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F054" w14:textId="77777777" w:rsidR="00042C76" w:rsidRPr="00F778C1" w:rsidRDefault="00F778C1">
      <w:pPr>
        <w:spacing w:before="23" w:line="253" w:lineRule="exact"/>
        <w:ind w:left="7344"/>
        <w:textAlignment w:val="baseline"/>
        <w:rPr>
          <w:rFonts w:asciiTheme="minorHAnsi" w:eastAsia="Symbol" w:hAnsiTheme="minorHAnsi" w:cstheme="minorHAnsi"/>
          <w:color w:val="000000"/>
          <w:spacing w:val="-2"/>
          <w:sz w:val="21"/>
          <w:lang w:val="fr-FR"/>
        </w:rPr>
      </w:pPr>
      <w:r w:rsidRPr="00F778C1">
        <w:rPr>
          <w:rFonts w:asciiTheme="minorHAnsi" w:eastAsia="Symbol" w:hAnsiTheme="minorHAnsi" w:cstheme="minorHAnsi"/>
          <w:color w:val="000000"/>
          <w:spacing w:val="-2"/>
          <w:sz w:val="21"/>
          <w:lang w:val="fr-FR"/>
        </w:rPr>
        <w:t>Paris, le 10 mars 2021</w:t>
      </w:r>
    </w:p>
    <w:p w14:paraId="06BDB51E" w14:textId="77777777" w:rsidR="00042C76" w:rsidRPr="00F778C1" w:rsidRDefault="00F778C1">
      <w:pPr>
        <w:spacing w:before="765" w:line="250" w:lineRule="exact"/>
        <w:textAlignment w:val="baseline"/>
        <w:rPr>
          <w:rFonts w:asciiTheme="minorHAnsi" w:eastAsia="Symbol" w:hAnsiTheme="minorHAnsi" w:cstheme="minorHAnsi"/>
          <w:b/>
          <w:color w:val="000000"/>
          <w:sz w:val="24"/>
          <w:lang w:val="fr-FR"/>
        </w:rPr>
      </w:pPr>
      <w:r w:rsidRPr="00F778C1">
        <w:rPr>
          <w:rFonts w:asciiTheme="minorHAnsi" w:eastAsia="Symbol" w:hAnsiTheme="minorHAnsi" w:cstheme="minorHAnsi"/>
          <w:b/>
          <w:color w:val="000000"/>
          <w:sz w:val="24"/>
          <w:lang w:val="fr-FR"/>
        </w:rPr>
        <w:t xml:space="preserve">Direction des politiques </w:t>
      </w:r>
      <w:r w:rsidRPr="00F778C1">
        <w:rPr>
          <w:rFonts w:asciiTheme="minorHAnsi" w:eastAsia="Symbol" w:hAnsiTheme="minorHAnsi" w:cstheme="minorHAnsi"/>
          <w:b/>
          <w:color w:val="000000"/>
          <w:sz w:val="24"/>
          <w:lang w:val="fr-FR"/>
        </w:rPr>
        <w:br/>
        <w:t>familiales et sociales</w:t>
      </w:r>
    </w:p>
    <w:p w14:paraId="36D9E7FC" w14:textId="77777777" w:rsidR="00042C76" w:rsidRPr="00F778C1" w:rsidRDefault="00F778C1">
      <w:pPr>
        <w:tabs>
          <w:tab w:val="left" w:pos="6192"/>
        </w:tabs>
        <w:spacing w:before="250" w:line="253" w:lineRule="exact"/>
        <w:ind w:left="6192" w:hanging="6192"/>
        <w:textAlignment w:val="baseline"/>
        <w:rPr>
          <w:rFonts w:asciiTheme="minorHAnsi" w:eastAsia="Symbol" w:hAnsiTheme="minorHAnsi" w:cstheme="minorHAnsi"/>
          <w:b/>
          <w:color w:val="000000"/>
          <w:sz w:val="24"/>
          <w:lang w:val="fr-FR"/>
        </w:rPr>
      </w:pPr>
      <w:r w:rsidRPr="00F778C1">
        <w:rPr>
          <w:rFonts w:asciiTheme="minorHAnsi" w:eastAsia="Symbol" w:hAnsiTheme="minorHAnsi" w:cstheme="minorHAnsi"/>
          <w:b/>
          <w:color w:val="000000"/>
          <w:sz w:val="24"/>
          <w:lang w:val="fr-FR"/>
        </w:rPr>
        <w:t>Lettre réseau n° 2021-016</w:t>
      </w:r>
      <w:r w:rsidRPr="00F778C1">
        <w:rPr>
          <w:rFonts w:asciiTheme="minorHAnsi" w:eastAsia="Symbol" w:hAnsiTheme="minorHAnsi" w:cstheme="minorHAnsi"/>
          <w:b/>
          <w:color w:val="000000"/>
          <w:sz w:val="24"/>
          <w:lang w:val="fr-FR"/>
        </w:rPr>
        <w:tab/>
      </w:r>
      <w:r w:rsidRPr="00F778C1">
        <w:rPr>
          <w:rFonts w:asciiTheme="minorHAnsi" w:eastAsia="Symbol" w:hAnsiTheme="minorHAnsi" w:cstheme="minorHAnsi"/>
          <w:color w:val="000000"/>
          <w:sz w:val="21"/>
          <w:lang w:val="fr-FR"/>
        </w:rPr>
        <w:t>Mesdames et Messieurs les Directeurs et Directeurs comptables et financiers des Caisses d’allocations familiales Mesdames et Messieurs les Responsables des Centres de ressources</w:t>
      </w:r>
    </w:p>
    <w:p w14:paraId="60A58F34" w14:textId="77777777" w:rsidR="00042C76" w:rsidRPr="00F778C1" w:rsidRDefault="00F778C1">
      <w:pPr>
        <w:spacing w:before="759" w:line="255" w:lineRule="exact"/>
        <w:ind w:left="3096" w:right="288" w:hanging="864"/>
        <w:jc w:val="both"/>
        <w:textAlignment w:val="baseline"/>
        <w:rPr>
          <w:rFonts w:asciiTheme="minorHAnsi" w:eastAsia="Symbol" w:hAnsiTheme="minorHAnsi" w:cstheme="minorHAnsi"/>
          <w:b/>
          <w:color w:val="000000"/>
          <w:spacing w:val="-14"/>
          <w:sz w:val="24"/>
          <w:lang w:val="fr-FR"/>
        </w:rPr>
      </w:pPr>
      <w:r w:rsidRPr="00F778C1">
        <w:rPr>
          <w:rFonts w:asciiTheme="minorHAnsi" w:eastAsia="Symbol" w:hAnsiTheme="minorHAnsi" w:cstheme="minorHAnsi"/>
          <w:b/>
          <w:color w:val="000000"/>
          <w:spacing w:val="-14"/>
          <w:sz w:val="24"/>
          <w:lang w:val="fr-FR"/>
        </w:rPr>
        <w:t>O</w:t>
      </w:r>
      <w:r w:rsidRPr="00F778C1">
        <w:rPr>
          <w:rFonts w:asciiTheme="minorHAnsi" w:eastAsia="Symbol" w:hAnsiTheme="minorHAnsi" w:cstheme="minorHAnsi"/>
          <w:b/>
          <w:color w:val="000000"/>
          <w:spacing w:val="-14"/>
          <w:sz w:val="18"/>
          <w:lang w:val="fr-FR"/>
        </w:rPr>
        <w:t xml:space="preserve">BJET </w:t>
      </w:r>
      <w:r w:rsidRPr="00F778C1">
        <w:rPr>
          <w:rFonts w:asciiTheme="minorHAnsi" w:eastAsia="Symbol" w:hAnsiTheme="minorHAnsi" w:cstheme="minorHAnsi"/>
          <w:b/>
          <w:color w:val="000000"/>
          <w:spacing w:val="-14"/>
          <w:sz w:val="24"/>
          <w:lang w:val="fr-FR"/>
        </w:rPr>
        <w:t>: Suppression des seuils d’activité salariée pour l’étude du droit au séjour et l’application des règlements européens</w:t>
      </w:r>
    </w:p>
    <w:p w14:paraId="4A73A3DE" w14:textId="77777777" w:rsidR="00042C76" w:rsidRPr="00F778C1" w:rsidRDefault="00F778C1">
      <w:pPr>
        <w:spacing w:before="758" w:line="253" w:lineRule="exact"/>
        <w:ind w:left="2232"/>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Madame, Monsieur le directeur,</w:t>
      </w:r>
    </w:p>
    <w:p w14:paraId="51625DA7" w14:textId="77777777" w:rsidR="00042C76" w:rsidRPr="00F778C1" w:rsidRDefault="00F778C1">
      <w:pPr>
        <w:spacing w:before="3" w:line="253" w:lineRule="exact"/>
        <w:ind w:left="2232"/>
        <w:textAlignment w:val="baseline"/>
        <w:rPr>
          <w:rFonts w:asciiTheme="minorHAnsi" w:eastAsia="Symbol" w:hAnsiTheme="minorHAnsi" w:cstheme="minorHAnsi"/>
          <w:color w:val="000000"/>
          <w:spacing w:val="-1"/>
          <w:sz w:val="21"/>
          <w:lang w:val="fr-FR"/>
        </w:rPr>
      </w:pPr>
      <w:r w:rsidRPr="00F778C1">
        <w:rPr>
          <w:rFonts w:asciiTheme="minorHAnsi" w:eastAsia="Symbol" w:hAnsiTheme="minorHAnsi" w:cstheme="minorHAnsi"/>
          <w:color w:val="000000"/>
          <w:spacing w:val="-1"/>
          <w:sz w:val="21"/>
          <w:lang w:val="fr-FR"/>
        </w:rPr>
        <w:t>Madame, Monsieur le directeur comptable et financier,</w:t>
      </w:r>
    </w:p>
    <w:p w14:paraId="45AFBFFC" w14:textId="77777777" w:rsidR="00042C76" w:rsidRPr="00F778C1" w:rsidRDefault="00F778C1">
      <w:pPr>
        <w:spacing w:after="753" w:line="250" w:lineRule="exact"/>
        <w:ind w:left="2232"/>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Madame, Monsieur le responsable du centre de ressources,</w:t>
      </w:r>
    </w:p>
    <w:p w14:paraId="02650B1B" w14:textId="77777777" w:rsidR="00042C76" w:rsidRPr="00F778C1" w:rsidRDefault="00F778C1">
      <w:pPr>
        <w:pBdr>
          <w:top w:val="single" w:sz="5" w:space="12" w:color="000000"/>
          <w:left w:val="single" w:sz="5" w:space="0" w:color="000000"/>
          <w:bottom w:val="single" w:sz="5" w:space="13" w:color="000000"/>
          <w:right w:val="single" w:sz="5" w:space="0" w:color="000000"/>
        </w:pBdr>
        <w:spacing w:line="281" w:lineRule="exact"/>
        <w:ind w:left="2151" w:right="175"/>
        <w:jc w:val="center"/>
        <w:textAlignment w:val="baseline"/>
        <w:rPr>
          <w:rFonts w:asciiTheme="minorHAnsi" w:eastAsia="Symbol" w:hAnsiTheme="minorHAnsi" w:cstheme="minorHAnsi"/>
          <w:b/>
          <w:color w:val="000000"/>
          <w:spacing w:val="-12"/>
          <w:sz w:val="24"/>
          <w:lang w:val="fr-FR"/>
        </w:rPr>
      </w:pPr>
      <w:r w:rsidRPr="00F778C1">
        <w:rPr>
          <w:rFonts w:asciiTheme="minorHAnsi" w:eastAsia="Symbol" w:hAnsiTheme="minorHAnsi" w:cstheme="minorHAnsi"/>
          <w:b/>
          <w:color w:val="000000"/>
          <w:spacing w:val="-12"/>
          <w:sz w:val="24"/>
          <w:lang w:val="fr-FR"/>
        </w:rPr>
        <w:t>Synthèse</w:t>
      </w:r>
    </w:p>
    <w:p w14:paraId="7967B524" w14:textId="77777777" w:rsidR="00042C76" w:rsidRPr="00F778C1" w:rsidRDefault="00F778C1">
      <w:pPr>
        <w:pBdr>
          <w:top w:val="single" w:sz="5" w:space="12" w:color="000000"/>
          <w:left w:val="single" w:sz="5" w:space="0" w:color="000000"/>
          <w:bottom w:val="single" w:sz="5" w:space="13" w:color="000000"/>
          <w:right w:val="single" w:sz="5" w:space="0" w:color="000000"/>
        </w:pBdr>
        <w:spacing w:before="251" w:line="253" w:lineRule="exact"/>
        <w:ind w:left="2151" w:right="175"/>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 xml:space="preserve">Cette lettre au réseau met à jour, pour le bénéfice des prestations familiales (Pf) et sociales, les </w:t>
      </w:r>
      <w:proofErr w:type="gramStart"/>
      <w:r w:rsidRPr="00F778C1">
        <w:rPr>
          <w:rFonts w:asciiTheme="minorHAnsi" w:eastAsia="Symbol" w:hAnsiTheme="minorHAnsi" w:cstheme="minorHAnsi"/>
          <w:color w:val="000000"/>
          <w:sz w:val="21"/>
          <w:lang w:val="fr-FR"/>
        </w:rPr>
        <w:t>modalités</w:t>
      </w:r>
      <w:proofErr w:type="gramEnd"/>
      <w:r w:rsidRPr="00F778C1">
        <w:rPr>
          <w:rFonts w:asciiTheme="minorHAnsi" w:eastAsia="Symbol" w:hAnsiTheme="minorHAnsi" w:cstheme="minorHAnsi"/>
          <w:color w:val="000000"/>
          <w:sz w:val="21"/>
          <w:lang w:val="fr-FR"/>
        </w:rPr>
        <w:t xml:space="preserve"> d’appréciation de la régularité du séjour des ressortissants de l'Union européenne, d'un autre Etat partie à l'accord sur l'Espace économique européen ou de la Confédération suisse, qui exercent une activité professionnelle salariée ou assimilée et qui résident en France.</w:t>
      </w:r>
    </w:p>
    <w:p w14:paraId="1A9D17F9" w14:textId="77777777" w:rsidR="00042C76" w:rsidRPr="00F778C1" w:rsidRDefault="00F778C1">
      <w:pPr>
        <w:pBdr>
          <w:top w:val="single" w:sz="5" w:space="12" w:color="000000"/>
          <w:left w:val="single" w:sz="5" w:space="0" w:color="000000"/>
          <w:bottom w:val="single" w:sz="5" w:space="13" w:color="000000"/>
          <w:right w:val="single" w:sz="5" w:space="0" w:color="000000"/>
        </w:pBdr>
        <w:spacing w:before="253" w:line="253" w:lineRule="exact"/>
        <w:ind w:left="2151" w:right="175"/>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Jusqu’à présent, les Caf appréciaient, pour l’accès aux prestations familiales des actifs, l’existence d’une activité au regard de quotités minimales d’activité ou de rémunération en application de l’article R. 313-2 du code de la sécurité sociale (CSS) qui définissait ces conditions pour l’accès aux prestations en nature des assurances maladie et maternité. Alors que cet article a été abrogé lors de la mise en place de la protection universelle maladie (Puma), il est désormais admis que ces quotités minimales sont supprimées pour l’étude du droit au séjour et l’application des règlements européens de sécurité sociale en matière d’attribution des prestations familiales.</w:t>
      </w:r>
    </w:p>
    <w:p w14:paraId="17AD799C" w14:textId="77777777" w:rsidR="00042C76" w:rsidRPr="00F778C1" w:rsidRDefault="00F778C1">
      <w:pPr>
        <w:pBdr>
          <w:top w:val="single" w:sz="5" w:space="12" w:color="000000"/>
          <w:left w:val="single" w:sz="5" w:space="0" w:color="000000"/>
          <w:bottom w:val="single" w:sz="5" w:space="13" w:color="000000"/>
          <w:right w:val="single" w:sz="5" w:space="0" w:color="000000"/>
        </w:pBdr>
        <w:spacing w:before="252" w:line="253" w:lineRule="exact"/>
        <w:ind w:left="2151" w:right="175"/>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A compter de la publication de la présente lettre au réseau, cette mesure est applicable pour toutes les demandes et réclamations, y compris celles en cours de traitement.</w:t>
      </w:r>
    </w:p>
    <w:p w14:paraId="751F1A74" w14:textId="77777777" w:rsidR="00042C76" w:rsidRPr="00F778C1" w:rsidRDefault="00F778C1">
      <w:pPr>
        <w:pBdr>
          <w:top w:val="single" w:sz="5" w:space="12" w:color="000000"/>
          <w:left w:val="single" w:sz="5" w:space="0" w:color="000000"/>
          <w:bottom w:val="single" w:sz="5" w:space="13" w:color="000000"/>
          <w:right w:val="single" w:sz="5" w:space="0" w:color="000000"/>
        </w:pBdr>
        <w:spacing w:before="254" w:after="1631" w:line="253" w:lineRule="exact"/>
        <w:ind w:left="2151" w:right="175"/>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 fiche « Actif » du guide du droit au séjour est actualisée en conséquence (annexe 1).</w:t>
      </w:r>
    </w:p>
    <w:p w14:paraId="4546CA9A" w14:textId="77777777" w:rsidR="00042C76" w:rsidRPr="00F778C1" w:rsidRDefault="00F778C1">
      <w:pPr>
        <w:spacing w:before="41" w:line="277" w:lineRule="exact"/>
        <w:ind w:right="180"/>
        <w:jc w:val="right"/>
        <w:textAlignment w:val="baseline"/>
        <w:rPr>
          <w:rFonts w:asciiTheme="minorHAnsi" w:eastAsia="Symbol" w:hAnsiTheme="minorHAnsi" w:cstheme="minorHAnsi"/>
          <w:color w:val="000000"/>
          <w:sz w:val="26"/>
          <w:lang w:val="fr-FR"/>
        </w:rPr>
      </w:pPr>
      <w:r w:rsidRPr="00F778C1">
        <w:rPr>
          <w:rFonts w:asciiTheme="minorHAnsi" w:eastAsia="Symbol" w:hAnsiTheme="minorHAnsi" w:cstheme="minorHAnsi"/>
          <w:color w:val="000000"/>
          <w:sz w:val="26"/>
          <w:lang w:val="fr-FR"/>
        </w:rPr>
        <w:t>1</w:t>
      </w:r>
    </w:p>
    <w:p w14:paraId="47D75687" w14:textId="77777777" w:rsidR="00042C76" w:rsidRPr="00C74094" w:rsidRDefault="00042C76">
      <w:pPr>
        <w:rPr>
          <w:rFonts w:asciiTheme="minorHAnsi" w:hAnsiTheme="minorHAnsi" w:cstheme="minorHAnsi"/>
          <w:lang w:val="fr-FR"/>
        </w:rPr>
        <w:sectPr w:rsidR="00042C76" w:rsidRPr="00C74094">
          <w:pgSz w:w="11909" w:h="16838"/>
          <w:pgMar w:top="1080" w:right="843" w:bottom="249" w:left="566" w:header="720" w:footer="720" w:gutter="0"/>
          <w:cols w:space="720"/>
        </w:sectPr>
      </w:pPr>
    </w:p>
    <w:p w14:paraId="2B1F580E" w14:textId="77777777" w:rsidR="00042C76" w:rsidRPr="00F778C1" w:rsidRDefault="00F778C1">
      <w:pPr>
        <w:spacing w:before="23" w:line="286" w:lineRule="exact"/>
        <w:ind w:right="72"/>
        <w:textAlignment w:val="baseline"/>
        <w:rPr>
          <w:rFonts w:asciiTheme="minorHAnsi" w:eastAsia="Symbol" w:hAnsiTheme="minorHAnsi" w:cstheme="minorHAnsi"/>
          <w:b/>
          <w:color w:val="000000"/>
          <w:spacing w:val="-7"/>
          <w:sz w:val="24"/>
          <w:lang w:val="fr-FR"/>
        </w:rPr>
      </w:pPr>
      <w:r w:rsidRPr="00F778C1">
        <w:rPr>
          <w:rFonts w:asciiTheme="minorHAnsi" w:eastAsia="Symbol" w:hAnsiTheme="minorHAnsi" w:cstheme="minorHAnsi"/>
          <w:b/>
          <w:color w:val="000000"/>
          <w:spacing w:val="-7"/>
          <w:sz w:val="24"/>
          <w:lang w:val="fr-FR"/>
        </w:rPr>
        <w:lastRenderedPageBreak/>
        <w:t>Textes de référence :</w:t>
      </w:r>
    </w:p>
    <w:p w14:paraId="6C81D0D9" w14:textId="77777777" w:rsidR="00042C76" w:rsidRPr="00F778C1" w:rsidRDefault="00F778C1">
      <w:pPr>
        <w:spacing w:before="251" w:line="253" w:lineRule="exact"/>
        <w:ind w:left="720" w:right="72" w:hanging="360"/>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 xml:space="preserve">- </w:t>
      </w:r>
      <w:r w:rsidRPr="00F778C1">
        <w:rPr>
          <w:rFonts w:asciiTheme="minorHAnsi" w:eastAsia="Symbol" w:hAnsiTheme="minorHAnsi" w:cstheme="minorHAnsi"/>
          <w:color w:val="000000"/>
          <w:sz w:val="21"/>
          <w:lang w:val="fr-FR"/>
        </w:rPr>
        <w:t>Directive 2004/38/CE du 29 avril 2004 relative au droit des citoyens de l'Union et des membres de leurs familles de circuler et de séjourner librement sur le territoire des États membres,</w:t>
      </w:r>
    </w:p>
    <w:p w14:paraId="4B3604C6" w14:textId="77777777" w:rsidR="00042C76" w:rsidRPr="00F778C1" w:rsidRDefault="00F778C1">
      <w:pPr>
        <w:spacing w:before="2" w:line="253" w:lineRule="exact"/>
        <w:ind w:left="720" w:right="72" w:hanging="360"/>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 xml:space="preserve">- </w:t>
      </w:r>
      <w:r w:rsidRPr="00F778C1">
        <w:rPr>
          <w:rFonts w:asciiTheme="minorHAnsi" w:eastAsia="Symbol" w:hAnsiTheme="minorHAnsi" w:cstheme="minorHAnsi"/>
          <w:color w:val="000000"/>
          <w:sz w:val="21"/>
          <w:lang w:val="fr-FR"/>
        </w:rPr>
        <w:t>code de l'entrée et du séjour des étrangers et du droit d'asile notamment l’article L. 121-1,</w:t>
      </w:r>
    </w:p>
    <w:p w14:paraId="72620827" w14:textId="77777777" w:rsidR="00042C76" w:rsidRPr="00F778C1" w:rsidRDefault="00F778C1">
      <w:pPr>
        <w:tabs>
          <w:tab w:val="left" w:pos="720"/>
        </w:tabs>
        <w:spacing w:before="10" w:line="253" w:lineRule="exact"/>
        <w:ind w:left="360" w:right="72"/>
        <w:textAlignment w:val="baseline"/>
        <w:rPr>
          <w:rFonts w:asciiTheme="minorHAnsi" w:eastAsia="Symbol" w:hAnsiTheme="minorHAnsi" w:cstheme="minorHAnsi"/>
          <w:color w:val="000000"/>
          <w:spacing w:val="-2"/>
          <w:sz w:val="24"/>
          <w:lang w:val="fr-FR"/>
        </w:rPr>
      </w:pPr>
      <w:r w:rsidRPr="00F778C1">
        <w:rPr>
          <w:rFonts w:asciiTheme="minorHAnsi" w:eastAsia="Symbol" w:hAnsiTheme="minorHAnsi" w:cstheme="minorHAnsi"/>
          <w:color w:val="000000"/>
          <w:spacing w:val="-2"/>
          <w:sz w:val="24"/>
          <w:lang w:val="fr-FR"/>
        </w:rPr>
        <w:t>-</w:t>
      </w:r>
      <w:r w:rsidRPr="00F778C1">
        <w:rPr>
          <w:rFonts w:asciiTheme="minorHAnsi" w:eastAsia="Symbol" w:hAnsiTheme="minorHAnsi" w:cstheme="minorHAnsi"/>
          <w:color w:val="000000"/>
          <w:spacing w:val="-2"/>
          <w:sz w:val="24"/>
          <w:lang w:val="fr-FR"/>
        </w:rPr>
        <w:tab/>
      </w:r>
      <w:r w:rsidRPr="00F778C1">
        <w:rPr>
          <w:rFonts w:asciiTheme="minorHAnsi" w:eastAsia="Symbol" w:hAnsiTheme="minorHAnsi" w:cstheme="minorHAnsi"/>
          <w:color w:val="000000"/>
          <w:spacing w:val="-2"/>
          <w:sz w:val="21"/>
          <w:lang w:val="fr-FR"/>
        </w:rPr>
        <w:t>code de la sécurité sociale notamment les articles L. 512-2 et L. 821-1,</w:t>
      </w:r>
    </w:p>
    <w:p w14:paraId="35DFB369" w14:textId="77777777" w:rsidR="00042C76" w:rsidRPr="00F778C1" w:rsidRDefault="00F778C1">
      <w:pPr>
        <w:tabs>
          <w:tab w:val="left" w:pos="720"/>
        </w:tabs>
        <w:spacing w:before="1" w:line="253" w:lineRule="exact"/>
        <w:ind w:left="360" w:right="72"/>
        <w:textAlignment w:val="baseline"/>
        <w:rPr>
          <w:rFonts w:asciiTheme="minorHAnsi" w:eastAsia="Symbol" w:hAnsiTheme="minorHAnsi" w:cstheme="minorHAnsi"/>
          <w:color w:val="000000"/>
          <w:spacing w:val="-6"/>
          <w:sz w:val="24"/>
          <w:lang w:val="fr-FR"/>
        </w:rPr>
      </w:pPr>
      <w:r w:rsidRPr="00F778C1">
        <w:rPr>
          <w:rFonts w:asciiTheme="minorHAnsi" w:eastAsia="Symbol" w:hAnsiTheme="minorHAnsi" w:cstheme="minorHAnsi"/>
          <w:color w:val="000000"/>
          <w:spacing w:val="-6"/>
          <w:sz w:val="24"/>
          <w:lang w:val="fr-FR"/>
        </w:rPr>
        <w:t>-</w:t>
      </w:r>
      <w:r w:rsidRPr="00F778C1">
        <w:rPr>
          <w:rFonts w:asciiTheme="minorHAnsi" w:eastAsia="Symbol" w:hAnsiTheme="minorHAnsi" w:cstheme="minorHAnsi"/>
          <w:color w:val="000000"/>
          <w:spacing w:val="-6"/>
          <w:sz w:val="24"/>
          <w:lang w:val="fr-FR"/>
        </w:rPr>
        <w:tab/>
      </w:r>
      <w:r w:rsidRPr="00F778C1">
        <w:rPr>
          <w:rFonts w:asciiTheme="minorHAnsi" w:eastAsia="Symbol" w:hAnsiTheme="minorHAnsi" w:cstheme="minorHAnsi"/>
          <w:color w:val="000000"/>
          <w:spacing w:val="-6"/>
          <w:sz w:val="21"/>
          <w:lang w:val="fr-FR"/>
        </w:rPr>
        <w:t>code de l’action sociale et des familles notamment l’article L. 262-6,</w:t>
      </w:r>
    </w:p>
    <w:p w14:paraId="61F284B4" w14:textId="77777777" w:rsidR="00042C76" w:rsidRPr="00F778C1" w:rsidRDefault="00F778C1">
      <w:pPr>
        <w:spacing w:line="252" w:lineRule="exact"/>
        <w:ind w:left="720" w:right="72" w:hanging="360"/>
        <w:jc w:val="both"/>
        <w:textAlignment w:val="baseline"/>
        <w:rPr>
          <w:rFonts w:asciiTheme="minorHAnsi" w:eastAsia="Symbol" w:hAnsiTheme="minorHAnsi" w:cstheme="minorHAnsi"/>
          <w:color w:val="000000"/>
          <w:spacing w:val="-8"/>
          <w:sz w:val="24"/>
          <w:lang w:val="fr-FR"/>
        </w:rPr>
      </w:pPr>
      <w:r w:rsidRPr="00F778C1">
        <w:rPr>
          <w:rFonts w:asciiTheme="minorHAnsi" w:eastAsia="Symbol" w:hAnsiTheme="minorHAnsi" w:cstheme="minorHAnsi"/>
          <w:color w:val="000000"/>
          <w:spacing w:val="-8"/>
          <w:sz w:val="24"/>
          <w:lang w:val="fr-FR"/>
        </w:rPr>
        <w:t>-</w:t>
      </w:r>
      <w:r w:rsidRPr="00F778C1">
        <w:rPr>
          <w:rFonts w:asciiTheme="minorHAnsi" w:eastAsia="Symbol" w:hAnsiTheme="minorHAnsi" w:cstheme="minorHAnsi"/>
          <w:color w:val="000000"/>
          <w:spacing w:val="-8"/>
          <w:sz w:val="24"/>
          <w:lang w:val="fr-FR"/>
        </w:rPr>
        <w:tab/>
      </w:r>
      <w:r w:rsidRPr="00F778C1">
        <w:rPr>
          <w:rFonts w:asciiTheme="minorHAnsi" w:eastAsia="Symbol" w:hAnsiTheme="minorHAnsi" w:cstheme="minorHAnsi"/>
          <w:color w:val="000000"/>
          <w:spacing w:val="-8"/>
          <w:sz w:val="24"/>
          <w:lang w:val="fr-FR"/>
        </w:rPr>
        <w:tab/>
      </w:r>
      <w:r w:rsidRPr="00F778C1">
        <w:rPr>
          <w:rFonts w:asciiTheme="minorHAnsi" w:eastAsia="Symbol" w:hAnsiTheme="minorHAnsi" w:cstheme="minorHAnsi"/>
          <w:color w:val="000000"/>
          <w:spacing w:val="-8"/>
          <w:sz w:val="21"/>
          <w:lang w:val="fr-FR"/>
        </w:rPr>
        <w:t xml:space="preserve">circulaire </w:t>
      </w:r>
      <w:proofErr w:type="spellStart"/>
      <w:r w:rsidRPr="00F778C1">
        <w:rPr>
          <w:rFonts w:asciiTheme="minorHAnsi" w:eastAsia="Symbol" w:hAnsiTheme="minorHAnsi" w:cstheme="minorHAnsi"/>
          <w:color w:val="000000"/>
          <w:spacing w:val="-8"/>
          <w:sz w:val="21"/>
          <w:lang w:val="fr-FR"/>
        </w:rPr>
        <w:t>Cnaf</w:t>
      </w:r>
      <w:proofErr w:type="spellEnd"/>
      <w:r w:rsidRPr="00F778C1">
        <w:rPr>
          <w:rFonts w:asciiTheme="minorHAnsi" w:eastAsia="Symbol" w:hAnsiTheme="minorHAnsi" w:cstheme="minorHAnsi"/>
          <w:color w:val="000000"/>
          <w:spacing w:val="-8"/>
          <w:sz w:val="21"/>
          <w:lang w:val="fr-FR"/>
        </w:rPr>
        <w:t xml:space="preserve"> 2009-002 du 21 octobre 2009 ayant pour objet l’appréciation </w:t>
      </w:r>
      <w:r w:rsidRPr="00F778C1">
        <w:rPr>
          <w:rFonts w:asciiTheme="minorHAnsi" w:eastAsia="Symbol" w:hAnsiTheme="minorHAnsi" w:cstheme="minorHAnsi"/>
          <w:color w:val="000000"/>
          <w:spacing w:val="-8"/>
          <w:sz w:val="21"/>
          <w:lang w:val="fr-FR"/>
        </w:rPr>
        <w:br/>
        <w:t>des conditions de la régularité du séjour des ressortissants européens pour le bénéfice des prestations familiales,</w:t>
      </w:r>
    </w:p>
    <w:p w14:paraId="2FD9EB1F" w14:textId="77777777" w:rsidR="00042C76" w:rsidRPr="00F778C1" w:rsidRDefault="00F778C1">
      <w:pPr>
        <w:spacing w:before="3" w:line="253" w:lineRule="exact"/>
        <w:ind w:left="720" w:right="72" w:hanging="360"/>
        <w:jc w:val="both"/>
        <w:textAlignment w:val="baseline"/>
        <w:rPr>
          <w:rFonts w:asciiTheme="minorHAnsi" w:eastAsia="Symbol" w:hAnsiTheme="minorHAnsi" w:cstheme="minorHAnsi"/>
          <w:color w:val="000000"/>
          <w:spacing w:val="-9"/>
          <w:sz w:val="24"/>
          <w:lang w:val="fr-FR"/>
        </w:rPr>
      </w:pPr>
      <w:r w:rsidRPr="00F778C1">
        <w:rPr>
          <w:rFonts w:asciiTheme="minorHAnsi" w:eastAsia="Symbol" w:hAnsiTheme="minorHAnsi" w:cstheme="minorHAnsi"/>
          <w:color w:val="000000"/>
          <w:spacing w:val="-9"/>
          <w:sz w:val="24"/>
          <w:lang w:val="fr-FR"/>
        </w:rPr>
        <w:t>-</w:t>
      </w:r>
      <w:r w:rsidRPr="00F778C1">
        <w:rPr>
          <w:rFonts w:asciiTheme="minorHAnsi" w:eastAsia="Symbol" w:hAnsiTheme="minorHAnsi" w:cstheme="minorHAnsi"/>
          <w:color w:val="000000"/>
          <w:spacing w:val="-9"/>
          <w:sz w:val="24"/>
          <w:lang w:val="fr-FR"/>
        </w:rPr>
        <w:tab/>
      </w:r>
      <w:r w:rsidRPr="00F778C1">
        <w:rPr>
          <w:rFonts w:asciiTheme="minorHAnsi" w:eastAsia="Symbol" w:hAnsiTheme="minorHAnsi" w:cstheme="minorHAnsi"/>
          <w:color w:val="000000"/>
          <w:spacing w:val="-9"/>
          <w:sz w:val="24"/>
          <w:lang w:val="fr-FR"/>
        </w:rPr>
        <w:tab/>
      </w:r>
      <w:r w:rsidRPr="00F778C1">
        <w:rPr>
          <w:rFonts w:asciiTheme="minorHAnsi" w:eastAsia="Symbol" w:hAnsiTheme="minorHAnsi" w:cstheme="minorHAnsi"/>
          <w:color w:val="000000"/>
          <w:spacing w:val="-9"/>
          <w:sz w:val="21"/>
          <w:lang w:val="fr-FR"/>
        </w:rPr>
        <w:t xml:space="preserve">circulaire </w:t>
      </w:r>
      <w:proofErr w:type="spellStart"/>
      <w:r w:rsidRPr="00F778C1">
        <w:rPr>
          <w:rFonts w:asciiTheme="minorHAnsi" w:eastAsia="Symbol" w:hAnsiTheme="minorHAnsi" w:cstheme="minorHAnsi"/>
          <w:color w:val="000000"/>
          <w:spacing w:val="-9"/>
          <w:sz w:val="21"/>
          <w:lang w:val="fr-FR"/>
        </w:rPr>
        <w:t>Cnaf</w:t>
      </w:r>
      <w:proofErr w:type="spellEnd"/>
      <w:r w:rsidRPr="00F778C1">
        <w:rPr>
          <w:rFonts w:asciiTheme="minorHAnsi" w:eastAsia="Symbol" w:hAnsiTheme="minorHAnsi" w:cstheme="minorHAnsi"/>
          <w:color w:val="000000"/>
          <w:spacing w:val="-9"/>
          <w:sz w:val="21"/>
          <w:lang w:val="fr-FR"/>
        </w:rPr>
        <w:t xml:space="preserve"> n°2014-004 du 22 janvier 2014 relative à l’accès au </w:t>
      </w:r>
      <w:proofErr w:type="spellStart"/>
      <w:r w:rsidRPr="00F778C1">
        <w:rPr>
          <w:rFonts w:asciiTheme="minorHAnsi" w:eastAsia="Symbol" w:hAnsiTheme="minorHAnsi" w:cstheme="minorHAnsi"/>
          <w:color w:val="000000"/>
          <w:spacing w:val="-9"/>
          <w:sz w:val="21"/>
          <w:lang w:val="fr-FR"/>
        </w:rPr>
        <w:t>Rsa</w:t>
      </w:r>
      <w:proofErr w:type="spellEnd"/>
      <w:r w:rsidRPr="00F778C1">
        <w:rPr>
          <w:rFonts w:asciiTheme="minorHAnsi" w:eastAsia="Symbol" w:hAnsiTheme="minorHAnsi" w:cstheme="minorHAnsi"/>
          <w:color w:val="000000"/>
          <w:spacing w:val="-9"/>
          <w:sz w:val="21"/>
          <w:lang w:val="fr-FR"/>
        </w:rPr>
        <w:t xml:space="preserve"> des </w:t>
      </w:r>
      <w:r w:rsidRPr="00F778C1">
        <w:rPr>
          <w:rFonts w:asciiTheme="minorHAnsi" w:eastAsia="Symbol" w:hAnsiTheme="minorHAnsi" w:cstheme="minorHAnsi"/>
          <w:color w:val="000000"/>
          <w:spacing w:val="-9"/>
          <w:sz w:val="21"/>
          <w:lang w:val="fr-FR"/>
        </w:rPr>
        <w:br/>
        <w:t>ressortissants européens ayant la qualité de travailleurs indépendants ;</w:t>
      </w:r>
    </w:p>
    <w:p w14:paraId="561DD628" w14:textId="77777777" w:rsidR="00042C76" w:rsidRPr="00F778C1" w:rsidRDefault="00F778C1">
      <w:pPr>
        <w:spacing w:before="3" w:line="253" w:lineRule="exact"/>
        <w:ind w:left="720" w:right="72" w:hanging="360"/>
        <w:jc w:val="both"/>
        <w:textAlignment w:val="baseline"/>
        <w:rPr>
          <w:rFonts w:asciiTheme="minorHAnsi" w:eastAsia="Symbol" w:hAnsiTheme="minorHAnsi" w:cstheme="minorHAnsi"/>
          <w:color w:val="000000"/>
          <w:spacing w:val="-11"/>
          <w:sz w:val="24"/>
          <w:lang w:val="fr-FR"/>
        </w:rPr>
      </w:pPr>
      <w:r w:rsidRPr="00F778C1">
        <w:rPr>
          <w:rFonts w:asciiTheme="minorHAnsi" w:eastAsia="Symbol" w:hAnsiTheme="minorHAnsi" w:cstheme="minorHAnsi"/>
          <w:color w:val="000000"/>
          <w:spacing w:val="-11"/>
          <w:sz w:val="24"/>
          <w:lang w:val="fr-FR"/>
        </w:rPr>
        <w:t xml:space="preserve">- </w:t>
      </w:r>
      <w:r w:rsidRPr="00F778C1">
        <w:rPr>
          <w:rFonts w:asciiTheme="minorHAnsi" w:eastAsia="Symbol" w:hAnsiTheme="minorHAnsi" w:cstheme="minorHAnsi"/>
          <w:color w:val="000000"/>
          <w:spacing w:val="-11"/>
          <w:sz w:val="21"/>
          <w:lang w:val="fr-FR"/>
        </w:rPr>
        <w:t xml:space="preserve">LR </w:t>
      </w:r>
      <w:proofErr w:type="spellStart"/>
      <w:r w:rsidRPr="00F778C1">
        <w:rPr>
          <w:rFonts w:asciiTheme="minorHAnsi" w:eastAsia="Symbol" w:hAnsiTheme="minorHAnsi" w:cstheme="minorHAnsi"/>
          <w:color w:val="000000"/>
          <w:spacing w:val="-11"/>
          <w:sz w:val="21"/>
          <w:lang w:val="fr-FR"/>
        </w:rPr>
        <w:t>Cnaf</w:t>
      </w:r>
      <w:proofErr w:type="spellEnd"/>
      <w:r w:rsidRPr="00F778C1">
        <w:rPr>
          <w:rFonts w:asciiTheme="minorHAnsi" w:eastAsia="Symbol" w:hAnsiTheme="minorHAnsi" w:cstheme="minorHAnsi"/>
          <w:color w:val="000000"/>
          <w:spacing w:val="-11"/>
          <w:sz w:val="21"/>
          <w:lang w:val="fr-FR"/>
        </w:rPr>
        <w:t xml:space="preserve"> n° 2015-112 relative à la présentation des leviers d’amélioration relatifs à l’étude et à la gestion de la régularité de séjour,</w:t>
      </w:r>
    </w:p>
    <w:p w14:paraId="51ADAAD3" w14:textId="77777777" w:rsidR="00042C76" w:rsidRPr="00F778C1" w:rsidRDefault="00F778C1">
      <w:pPr>
        <w:spacing w:before="6" w:line="253" w:lineRule="exact"/>
        <w:ind w:left="720" w:right="72" w:hanging="360"/>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 xml:space="preserve">- </w:t>
      </w:r>
      <w:r w:rsidRPr="00F778C1">
        <w:rPr>
          <w:rFonts w:asciiTheme="minorHAnsi" w:eastAsia="Symbol" w:hAnsiTheme="minorHAnsi" w:cstheme="minorHAnsi"/>
          <w:color w:val="000000"/>
          <w:sz w:val="21"/>
          <w:lang w:val="fr-FR"/>
        </w:rPr>
        <w:t>circulaire du ministère de l’immigration, de l’intégration, de l’identité nationale et du développement solidaire n° NOR IMIM1000116C du 10 septembre 2010 sur le droit de séjour des citoyens européens et suisses ainsi que des membres de leur famille,</w:t>
      </w:r>
    </w:p>
    <w:p w14:paraId="0E7F48E2" w14:textId="77777777" w:rsidR="00042C76" w:rsidRPr="00F778C1" w:rsidRDefault="00F778C1">
      <w:pPr>
        <w:spacing w:before="2" w:line="253" w:lineRule="exact"/>
        <w:ind w:left="720" w:right="72" w:hanging="360"/>
        <w:jc w:val="both"/>
        <w:textAlignment w:val="baseline"/>
        <w:rPr>
          <w:rFonts w:asciiTheme="minorHAnsi" w:eastAsia="Symbol" w:hAnsiTheme="minorHAnsi" w:cstheme="minorHAnsi"/>
          <w:color w:val="000000"/>
          <w:spacing w:val="-8"/>
          <w:sz w:val="24"/>
          <w:lang w:val="fr-FR"/>
        </w:rPr>
      </w:pPr>
      <w:r w:rsidRPr="00F778C1">
        <w:rPr>
          <w:rFonts w:asciiTheme="minorHAnsi" w:eastAsia="Symbol" w:hAnsiTheme="minorHAnsi" w:cstheme="minorHAnsi"/>
          <w:color w:val="000000"/>
          <w:spacing w:val="-8"/>
          <w:sz w:val="24"/>
          <w:lang w:val="fr-FR"/>
        </w:rPr>
        <w:t>-</w:t>
      </w:r>
      <w:r w:rsidRPr="00F778C1">
        <w:rPr>
          <w:rFonts w:asciiTheme="minorHAnsi" w:eastAsia="Symbol" w:hAnsiTheme="minorHAnsi" w:cstheme="minorHAnsi"/>
          <w:color w:val="000000"/>
          <w:spacing w:val="-8"/>
          <w:sz w:val="24"/>
          <w:lang w:val="fr-FR"/>
        </w:rPr>
        <w:tab/>
      </w:r>
      <w:r w:rsidRPr="00F778C1">
        <w:rPr>
          <w:rFonts w:asciiTheme="minorHAnsi" w:eastAsia="Symbol" w:hAnsiTheme="minorHAnsi" w:cstheme="minorHAnsi"/>
          <w:color w:val="000000"/>
          <w:spacing w:val="-8"/>
          <w:sz w:val="24"/>
          <w:lang w:val="fr-FR"/>
        </w:rPr>
        <w:tab/>
      </w:r>
      <w:r w:rsidRPr="00F778C1">
        <w:rPr>
          <w:rFonts w:asciiTheme="minorHAnsi" w:eastAsia="Symbol" w:hAnsiTheme="minorHAnsi" w:cstheme="minorHAnsi"/>
          <w:color w:val="000000"/>
          <w:spacing w:val="-8"/>
          <w:sz w:val="21"/>
          <w:lang w:val="fr-FR"/>
        </w:rPr>
        <w:t xml:space="preserve">circulaire 2010-009 du 21 avril 2010 relative à la Diffusion du suivi législatif </w:t>
      </w:r>
      <w:r w:rsidRPr="00F778C1">
        <w:rPr>
          <w:rFonts w:asciiTheme="minorHAnsi" w:eastAsia="Symbol" w:hAnsiTheme="minorHAnsi" w:cstheme="minorHAnsi"/>
          <w:color w:val="000000"/>
          <w:spacing w:val="-8"/>
          <w:sz w:val="21"/>
          <w:lang w:val="fr-FR"/>
        </w:rPr>
        <w:br/>
        <w:t>relatif aux nouveaux règlements communautaires</w:t>
      </w:r>
    </w:p>
    <w:p w14:paraId="441BAC9D" w14:textId="77777777" w:rsidR="00042C76" w:rsidRPr="00F778C1" w:rsidRDefault="00F778C1">
      <w:pPr>
        <w:spacing w:before="251" w:line="253" w:lineRule="exact"/>
        <w:ind w:right="72"/>
        <w:jc w:val="both"/>
        <w:textAlignment w:val="baseline"/>
        <w:rPr>
          <w:rFonts w:asciiTheme="minorHAnsi" w:eastAsia="Symbol" w:hAnsiTheme="minorHAnsi" w:cstheme="minorHAnsi"/>
          <w:color w:val="000000"/>
          <w:spacing w:val="-8"/>
          <w:sz w:val="21"/>
          <w:lang w:val="fr-FR"/>
        </w:rPr>
      </w:pPr>
      <w:r w:rsidRPr="00F778C1">
        <w:rPr>
          <w:rFonts w:asciiTheme="minorHAnsi" w:eastAsia="Symbol" w:hAnsiTheme="minorHAnsi" w:cstheme="minorHAnsi"/>
          <w:color w:val="000000"/>
          <w:spacing w:val="-8"/>
          <w:sz w:val="21"/>
          <w:lang w:val="fr-FR"/>
        </w:rPr>
        <w:t>Pour bénéficier des prestations familiales et sociales, les ressortissants communautaires doivent justifier de la régularité de leur séjour en France, c’est-à-dire disposer d’un droit au séjour (articles L. 512-2 du code de la sécurité sociale et L. 262-6 du code de l’action sociale et des familles).</w:t>
      </w:r>
    </w:p>
    <w:p w14:paraId="74B9EACF" w14:textId="77777777" w:rsidR="00042C76" w:rsidRPr="00F778C1" w:rsidRDefault="00F778C1">
      <w:pPr>
        <w:spacing w:before="254" w:line="253" w:lineRule="exact"/>
        <w:ind w:right="72"/>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Dans le cadre de l’application des règlements européens, l’activité salariée peut justifier la compétence de la France pour servir les prestations familiales ou un complément différentiel.</w:t>
      </w:r>
    </w:p>
    <w:p w14:paraId="1B71F6FF" w14:textId="77777777" w:rsidR="00042C76" w:rsidRPr="00F778C1" w:rsidRDefault="00F778C1">
      <w:pPr>
        <w:tabs>
          <w:tab w:val="left" w:pos="576"/>
        </w:tabs>
        <w:spacing w:before="223" w:line="286" w:lineRule="exact"/>
        <w:ind w:right="72"/>
        <w:textAlignment w:val="baseline"/>
        <w:rPr>
          <w:rFonts w:asciiTheme="minorHAnsi" w:eastAsia="Symbol" w:hAnsiTheme="minorHAnsi" w:cstheme="minorHAnsi"/>
          <w:b/>
          <w:color w:val="000000"/>
          <w:spacing w:val="-1"/>
          <w:sz w:val="24"/>
          <w:lang w:val="fr-FR"/>
        </w:rPr>
      </w:pPr>
      <w:r w:rsidRPr="00F778C1">
        <w:rPr>
          <w:rFonts w:asciiTheme="minorHAnsi" w:eastAsia="Symbol" w:hAnsiTheme="minorHAnsi" w:cstheme="minorHAnsi"/>
          <w:b/>
          <w:color w:val="000000"/>
          <w:spacing w:val="-1"/>
          <w:sz w:val="24"/>
          <w:lang w:val="fr-FR"/>
        </w:rPr>
        <w:t>1.</w:t>
      </w:r>
      <w:r w:rsidRPr="00F778C1">
        <w:rPr>
          <w:rFonts w:asciiTheme="minorHAnsi" w:eastAsia="Symbol" w:hAnsiTheme="minorHAnsi" w:cstheme="minorHAnsi"/>
          <w:b/>
          <w:color w:val="000000"/>
          <w:spacing w:val="-1"/>
          <w:sz w:val="24"/>
          <w:lang w:val="fr-FR"/>
        </w:rPr>
        <w:tab/>
        <w:t>D</w:t>
      </w:r>
      <w:r w:rsidRPr="00F778C1">
        <w:rPr>
          <w:rFonts w:asciiTheme="minorHAnsi" w:eastAsia="Symbol" w:hAnsiTheme="minorHAnsi" w:cstheme="minorHAnsi"/>
          <w:b/>
          <w:color w:val="000000"/>
          <w:spacing w:val="-1"/>
          <w:sz w:val="18"/>
          <w:lang w:val="fr-FR"/>
        </w:rPr>
        <w:t>ISPOSITIF ACTUEL</w:t>
      </w:r>
    </w:p>
    <w:p w14:paraId="7E1D4869" w14:textId="77777777" w:rsidR="00042C76" w:rsidRPr="00F778C1" w:rsidRDefault="00F778C1">
      <w:pPr>
        <w:spacing w:before="250" w:line="253" w:lineRule="exact"/>
        <w:ind w:right="72"/>
        <w:jc w:val="both"/>
        <w:textAlignment w:val="baseline"/>
        <w:rPr>
          <w:rFonts w:asciiTheme="minorHAnsi" w:eastAsia="Symbol" w:hAnsiTheme="minorHAnsi" w:cstheme="minorHAnsi"/>
          <w:color w:val="000000"/>
          <w:spacing w:val="-11"/>
          <w:sz w:val="21"/>
          <w:lang w:val="fr-FR"/>
        </w:rPr>
      </w:pPr>
      <w:r w:rsidRPr="00F778C1">
        <w:rPr>
          <w:rFonts w:asciiTheme="minorHAnsi" w:eastAsia="Symbol" w:hAnsiTheme="minorHAnsi" w:cstheme="minorHAnsi"/>
          <w:color w:val="000000"/>
          <w:spacing w:val="-11"/>
          <w:sz w:val="21"/>
          <w:lang w:val="fr-FR"/>
        </w:rPr>
        <w:t>Actuellement, pour les personnes exerçant une activité professionnelle salariée ou assimilée (ex : intérimaire, saisonnier, intermittent etc.) les Caf vérifient l’existence d’une activité au regard de quotités minimales d’activité ou de rémunération pour apprécier le droit au séjour.</w:t>
      </w:r>
    </w:p>
    <w:p w14:paraId="446FD1B1" w14:textId="77777777" w:rsidR="00042C76" w:rsidRPr="00F778C1" w:rsidRDefault="00F778C1">
      <w:pPr>
        <w:spacing w:before="251" w:line="253" w:lineRule="exact"/>
        <w:ind w:right="72"/>
        <w:jc w:val="both"/>
        <w:textAlignment w:val="baseline"/>
        <w:rPr>
          <w:rFonts w:asciiTheme="minorHAnsi" w:eastAsia="Symbol" w:hAnsiTheme="minorHAnsi" w:cstheme="minorHAnsi"/>
          <w:color w:val="000000"/>
          <w:spacing w:val="-14"/>
          <w:sz w:val="21"/>
          <w:lang w:val="fr-FR"/>
        </w:rPr>
      </w:pPr>
      <w:r w:rsidRPr="00F778C1">
        <w:rPr>
          <w:rFonts w:asciiTheme="minorHAnsi" w:eastAsia="Symbol" w:hAnsiTheme="minorHAnsi" w:cstheme="minorHAnsi"/>
          <w:color w:val="000000"/>
          <w:spacing w:val="-14"/>
          <w:sz w:val="21"/>
          <w:lang w:val="fr-FR"/>
        </w:rPr>
        <w:t>Hormis pour les bénéficiaires de la prime d’activité</w:t>
      </w:r>
      <w:r w:rsidRPr="00F778C1">
        <w:rPr>
          <w:rFonts w:asciiTheme="minorHAnsi" w:eastAsia="Symbol" w:hAnsiTheme="minorHAnsi" w:cstheme="minorHAnsi"/>
          <w:color w:val="000000"/>
          <w:spacing w:val="-14"/>
          <w:sz w:val="21"/>
          <w:vertAlign w:val="superscript"/>
          <w:lang w:val="fr-FR"/>
        </w:rPr>
        <w:t>1</w:t>
      </w:r>
      <w:r w:rsidRPr="00F778C1">
        <w:rPr>
          <w:rFonts w:asciiTheme="minorHAnsi" w:eastAsia="Symbol" w:hAnsiTheme="minorHAnsi" w:cstheme="minorHAnsi"/>
          <w:color w:val="000000"/>
          <w:spacing w:val="-14"/>
          <w:sz w:val="21"/>
          <w:lang w:val="fr-FR"/>
        </w:rPr>
        <w:t>, l’allocataire doit ainsi justifier :</w:t>
      </w:r>
    </w:p>
    <w:p w14:paraId="10CC3C5C" w14:textId="77777777" w:rsidR="00042C76" w:rsidRPr="00F778C1" w:rsidRDefault="00F778C1">
      <w:pPr>
        <w:tabs>
          <w:tab w:val="right" w:pos="7920"/>
        </w:tabs>
        <w:spacing w:before="265" w:line="253" w:lineRule="exact"/>
        <w:ind w:left="576" w:right="72"/>
        <w:textAlignment w:val="baseline"/>
        <w:rPr>
          <w:rFonts w:asciiTheme="minorHAnsi" w:eastAsia="Symbol" w:hAnsiTheme="minorHAnsi" w:cstheme="minorHAnsi"/>
          <w:color w:val="000000"/>
          <w:spacing w:val="-7"/>
          <w:sz w:val="24"/>
          <w:lang w:val="fr-FR"/>
        </w:rPr>
      </w:pPr>
      <w:r w:rsidRPr="00F778C1">
        <w:rPr>
          <w:rFonts w:asciiTheme="minorHAnsi" w:eastAsia="Symbol" w:hAnsiTheme="minorHAnsi" w:cstheme="minorHAnsi"/>
          <w:color w:val="000000"/>
          <w:spacing w:val="-7"/>
          <w:sz w:val="24"/>
          <w:lang w:val="fr-FR"/>
        </w:rPr>
        <w:t>-</w:t>
      </w:r>
      <w:r w:rsidRPr="00F778C1">
        <w:rPr>
          <w:rFonts w:asciiTheme="minorHAnsi" w:eastAsia="Symbol" w:hAnsiTheme="minorHAnsi" w:cstheme="minorHAnsi"/>
          <w:color w:val="000000"/>
          <w:spacing w:val="-7"/>
          <w:sz w:val="24"/>
          <w:lang w:val="fr-FR"/>
        </w:rPr>
        <w:tab/>
      </w:r>
      <w:r w:rsidRPr="00F778C1">
        <w:rPr>
          <w:rFonts w:asciiTheme="minorHAnsi" w:eastAsia="Symbol" w:hAnsiTheme="minorHAnsi" w:cstheme="minorHAnsi"/>
          <w:color w:val="000000"/>
          <w:spacing w:val="-7"/>
          <w:sz w:val="21"/>
          <w:lang w:val="fr-FR"/>
        </w:rPr>
        <w:t>soit d’un salaire égal à soixante fois la valeur du Smic horaire (valeur au</w:t>
      </w:r>
    </w:p>
    <w:p w14:paraId="06344CB9" w14:textId="77777777" w:rsidR="00042C76" w:rsidRPr="00F778C1" w:rsidRDefault="00F778C1">
      <w:pPr>
        <w:spacing w:line="249" w:lineRule="exact"/>
        <w:ind w:left="1008" w:right="72"/>
        <w:textAlignment w:val="baseline"/>
        <w:rPr>
          <w:rFonts w:asciiTheme="minorHAnsi" w:eastAsia="Symbol" w:hAnsiTheme="minorHAnsi" w:cstheme="minorHAnsi"/>
          <w:color w:val="000000"/>
          <w:sz w:val="21"/>
          <w:lang w:val="fr-FR"/>
        </w:rPr>
      </w:pPr>
      <w:proofErr w:type="gramStart"/>
      <w:r w:rsidRPr="00F778C1">
        <w:rPr>
          <w:rFonts w:asciiTheme="minorHAnsi" w:eastAsia="Symbol" w:hAnsiTheme="minorHAnsi" w:cstheme="minorHAnsi"/>
          <w:color w:val="000000"/>
          <w:sz w:val="21"/>
          <w:lang w:val="fr-FR"/>
        </w:rPr>
        <w:t>premier</w:t>
      </w:r>
      <w:proofErr w:type="gramEnd"/>
      <w:r w:rsidRPr="00F778C1">
        <w:rPr>
          <w:rFonts w:asciiTheme="minorHAnsi" w:eastAsia="Symbol" w:hAnsiTheme="minorHAnsi" w:cstheme="minorHAnsi"/>
          <w:color w:val="000000"/>
          <w:sz w:val="21"/>
          <w:lang w:val="fr-FR"/>
        </w:rPr>
        <w:t xml:space="preserve"> jour de la période de référence) au cours d’un mois civil ou de trente jours consécutifs ;</w:t>
      </w:r>
    </w:p>
    <w:p w14:paraId="1F700AA2" w14:textId="77777777" w:rsidR="00042C76" w:rsidRPr="00F778C1" w:rsidRDefault="00F778C1">
      <w:pPr>
        <w:spacing w:before="3" w:line="253" w:lineRule="exact"/>
        <w:ind w:left="1008" w:right="72" w:hanging="432"/>
        <w:textAlignment w:val="baseline"/>
        <w:rPr>
          <w:rFonts w:asciiTheme="minorHAnsi" w:eastAsia="Symbol" w:hAnsiTheme="minorHAnsi" w:cstheme="minorHAnsi"/>
          <w:color w:val="000000"/>
          <w:spacing w:val="-3"/>
          <w:sz w:val="24"/>
          <w:lang w:val="fr-FR"/>
        </w:rPr>
      </w:pPr>
      <w:r w:rsidRPr="00F778C1">
        <w:rPr>
          <w:rFonts w:asciiTheme="minorHAnsi" w:eastAsia="Symbol" w:hAnsiTheme="minorHAnsi" w:cstheme="minorHAnsi"/>
          <w:color w:val="000000"/>
          <w:spacing w:val="-3"/>
          <w:sz w:val="24"/>
          <w:lang w:val="fr-FR"/>
        </w:rPr>
        <w:t>-</w:t>
      </w:r>
      <w:r w:rsidRPr="00F778C1">
        <w:rPr>
          <w:rFonts w:asciiTheme="minorHAnsi" w:eastAsia="Symbol" w:hAnsiTheme="minorHAnsi" w:cstheme="minorHAnsi"/>
          <w:color w:val="000000"/>
          <w:spacing w:val="-3"/>
          <w:sz w:val="24"/>
          <w:lang w:val="fr-FR"/>
        </w:rPr>
        <w:tab/>
      </w:r>
      <w:r w:rsidRPr="00F778C1">
        <w:rPr>
          <w:rFonts w:asciiTheme="minorHAnsi" w:eastAsia="Symbol" w:hAnsiTheme="minorHAnsi" w:cstheme="minorHAnsi"/>
          <w:color w:val="000000"/>
          <w:spacing w:val="-3"/>
          <w:sz w:val="24"/>
          <w:lang w:val="fr-FR"/>
        </w:rPr>
        <w:tab/>
      </w:r>
      <w:r w:rsidRPr="00F778C1">
        <w:rPr>
          <w:rFonts w:asciiTheme="minorHAnsi" w:eastAsia="Symbol" w:hAnsiTheme="minorHAnsi" w:cstheme="minorHAnsi"/>
          <w:color w:val="000000"/>
          <w:spacing w:val="-3"/>
          <w:sz w:val="21"/>
          <w:lang w:val="fr-FR"/>
        </w:rPr>
        <w:t xml:space="preserve">soit d’au moins soixante heures de travail salarié ou assimilé au cours </w:t>
      </w:r>
      <w:r w:rsidRPr="00F778C1">
        <w:rPr>
          <w:rFonts w:asciiTheme="minorHAnsi" w:eastAsia="Symbol" w:hAnsiTheme="minorHAnsi" w:cstheme="minorHAnsi"/>
          <w:color w:val="000000"/>
          <w:spacing w:val="-3"/>
          <w:sz w:val="21"/>
          <w:lang w:val="fr-FR"/>
        </w:rPr>
        <w:br/>
        <w:t>de cette même période ;</w:t>
      </w:r>
    </w:p>
    <w:p w14:paraId="2854AFE3" w14:textId="77777777" w:rsidR="00042C76" w:rsidRPr="00F778C1" w:rsidRDefault="00F778C1">
      <w:pPr>
        <w:spacing w:before="1" w:line="253" w:lineRule="exact"/>
        <w:ind w:left="1008" w:right="72" w:hanging="432"/>
        <w:jc w:val="both"/>
        <w:textAlignment w:val="baseline"/>
        <w:rPr>
          <w:rFonts w:asciiTheme="minorHAnsi" w:eastAsia="Symbol" w:hAnsiTheme="minorHAnsi" w:cstheme="minorHAnsi"/>
          <w:color w:val="000000"/>
          <w:spacing w:val="-6"/>
          <w:sz w:val="24"/>
          <w:lang w:val="fr-FR"/>
        </w:rPr>
      </w:pPr>
      <w:r w:rsidRPr="00F778C1">
        <w:rPr>
          <w:rFonts w:asciiTheme="minorHAnsi" w:eastAsia="Symbol" w:hAnsiTheme="minorHAnsi" w:cstheme="minorHAnsi"/>
          <w:color w:val="000000"/>
          <w:spacing w:val="-6"/>
          <w:sz w:val="24"/>
          <w:lang w:val="fr-FR"/>
        </w:rPr>
        <w:t>-</w:t>
      </w:r>
      <w:r w:rsidRPr="00F778C1">
        <w:rPr>
          <w:rFonts w:asciiTheme="minorHAnsi" w:eastAsia="Symbol" w:hAnsiTheme="minorHAnsi" w:cstheme="minorHAnsi"/>
          <w:color w:val="000000"/>
          <w:spacing w:val="-6"/>
          <w:sz w:val="24"/>
          <w:lang w:val="fr-FR"/>
        </w:rPr>
        <w:tab/>
      </w:r>
      <w:r w:rsidRPr="00F778C1">
        <w:rPr>
          <w:rFonts w:asciiTheme="minorHAnsi" w:eastAsia="Symbol" w:hAnsiTheme="minorHAnsi" w:cstheme="minorHAnsi"/>
          <w:color w:val="000000"/>
          <w:spacing w:val="-6"/>
          <w:sz w:val="24"/>
          <w:lang w:val="fr-FR"/>
        </w:rPr>
        <w:tab/>
      </w:r>
      <w:r w:rsidRPr="00F778C1">
        <w:rPr>
          <w:rFonts w:asciiTheme="minorHAnsi" w:eastAsia="Symbol" w:hAnsiTheme="minorHAnsi" w:cstheme="minorHAnsi"/>
          <w:color w:val="000000"/>
          <w:spacing w:val="-6"/>
          <w:sz w:val="21"/>
          <w:lang w:val="fr-FR"/>
        </w:rPr>
        <w:t xml:space="preserve">soit d’un salaire égal à cent vingt fois la valeur du Smic horaire (valeur </w:t>
      </w:r>
      <w:r w:rsidRPr="00F778C1">
        <w:rPr>
          <w:rFonts w:asciiTheme="minorHAnsi" w:eastAsia="Symbol" w:hAnsiTheme="minorHAnsi" w:cstheme="minorHAnsi"/>
          <w:color w:val="000000"/>
          <w:spacing w:val="-6"/>
          <w:sz w:val="21"/>
          <w:lang w:val="fr-FR"/>
        </w:rPr>
        <w:br/>
        <w:t>au premier jour de la période de référence) au cours d’une période de trois mois ;</w:t>
      </w:r>
    </w:p>
    <w:p w14:paraId="53EC526F" w14:textId="77777777" w:rsidR="00042C76" w:rsidRPr="00F778C1" w:rsidRDefault="00F778C1">
      <w:pPr>
        <w:spacing w:before="6" w:line="253" w:lineRule="exact"/>
        <w:ind w:left="1008" w:right="72" w:hanging="432"/>
        <w:jc w:val="both"/>
        <w:textAlignment w:val="baseline"/>
        <w:rPr>
          <w:rFonts w:asciiTheme="minorHAnsi" w:eastAsia="Symbol" w:hAnsiTheme="minorHAnsi" w:cstheme="minorHAnsi"/>
          <w:color w:val="000000"/>
          <w:spacing w:val="-5"/>
          <w:sz w:val="24"/>
          <w:lang w:val="fr-FR"/>
        </w:rPr>
      </w:pPr>
      <w:r w:rsidRPr="00F778C1">
        <w:rPr>
          <w:rFonts w:asciiTheme="minorHAnsi" w:eastAsia="Symbol" w:hAnsiTheme="minorHAnsi" w:cstheme="minorHAnsi"/>
          <w:color w:val="000000"/>
          <w:spacing w:val="-5"/>
          <w:sz w:val="24"/>
          <w:lang w:val="fr-FR"/>
        </w:rPr>
        <w:t>-</w:t>
      </w:r>
      <w:r w:rsidRPr="00F778C1">
        <w:rPr>
          <w:rFonts w:asciiTheme="minorHAnsi" w:eastAsia="Symbol" w:hAnsiTheme="minorHAnsi" w:cstheme="minorHAnsi"/>
          <w:color w:val="000000"/>
          <w:spacing w:val="-5"/>
          <w:sz w:val="24"/>
          <w:lang w:val="fr-FR"/>
        </w:rPr>
        <w:tab/>
      </w:r>
      <w:r w:rsidRPr="00F778C1">
        <w:rPr>
          <w:rFonts w:asciiTheme="minorHAnsi" w:eastAsia="Symbol" w:hAnsiTheme="minorHAnsi" w:cstheme="minorHAnsi"/>
          <w:color w:val="000000"/>
          <w:spacing w:val="-5"/>
          <w:sz w:val="24"/>
          <w:lang w:val="fr-FR"/>
        </w:rPr>
        <w:tab/>
      </w:r>
      <w:r w:rsidRPr="00F778C1">
        <w:rPr>
          <w:rFonts w:asciiTheme="minorHAnsi" w:eastAsia="Symbol" w:hAnsiTheme="minorHAnsi" w:cstheme="minorHAnsi"/>
          <w:color w:val="000000"/>
          <w:spacing w:val="-5"/>
          <w:sz w:val="21"/>
          <w:lang w:val="fr-FR"/>
        </w:rPr>
        <w:t xml:space="preserve">soit d’au moins cent-vingt heures de travail salarié ou assimilé au cours </w:t>
      </w:r>
      <w:r w:rsidRPr="00F778C1">
        <w:rPr>
          <w:rFonts w:asciiTheme="minorHAnsi" w:eastAsia="Symbol" w:hAnsiTheme="minorHAnsi" w:cstheme="minorHAnsi"/>
          <w:color w:val="000000"/>
          <w:spacing w:val="-5"/>
          <w:sz w:val="21"/>
          <w:lang w:val="fr-FR"/>
        </w:rPr>
        <w:br/>
        <w:t>de cette même période ;</w:t>
      </w:r>
    </w:p>
    <w:p w14:paraId="2C23444B" w14:textId="77777777" w:rsidR="00042C76" w:rsidRPr="00F778C1" w:rsidRDefault="00F778C1">
      <w:pPr>
        <w:spacing w:after="223" w:line="252" w:lineRule="exact"/>
        <w:ind w:left="1008" w:right="72" w:hanging="432"/>
        <w:jc w:val="both"/>
        <w:textAlignment w:val="baseline"/>
        <w:rPr>
          <w:rFonts w:asciiTheme="minorHAnsi" w:eastAsia="Symbol" w:hAnsiTheme="minorHAnsi" w:cstheme="minorHAnsi"/>
          <w:color w:val="000000"/>
          <w:spacing w:val="-9"/>
          <w:sz w:val="24"/>
          <w:lang w:val="fr-FR"/>
        </w:rPr>
      </w:pPr>
      <w:r w:rsidRPr="00F778C1">
        <w:rPr>
          <w:rFonts w:asciiTheme="minorHAnsi" w:eastAsia="Symbol" w:hAnsiTheme="minorHAnsi" w:cstheme="minorHAnsi"/>
          <w:color w:val="000000"/>
          <w:spacing w:val="-9"/>
          <w:sz w:val="24"/>
          <w:lang w:val="fr-FR"/>
        </w:rPr>
        <w:t>-</w:t>
      </w:r>
      <w:r w:rsidRPr="00F778C1">
        <w:rPr>
          <w:rFonts w:asciiTheme="minorHAnsi" w:eastAsia="Symbol" w:hAnsiTheme="minorHAnsi" w:cstheme="minorHAnsi"/>
          <w:color w:val="000000"/>
          <w:spacing w:val="-9"/>
          <w:sz w:val="24"/>
          <w:lang w:val="fr-FR"/>
        </w:rPr>
        <w:tab/>
      </w:r>
      <w:r w:rsidRPr="00F778C1">
        <w:rPr>
          <w:rFonts w:asciiTheme="minorHAnsi" w:eastAsia="Symbol" w:hAnsiTheme="minorHAnsi" w:cstheme="minorHAnsi"/>
          <w:color w:val="000000"/>
          <w:spacing w:val="-9"/>
          <w:sz w:val="24"/>
          <w:lang w:val="fr-FR"/>
        </w:rPr>
        <w:tab/>
      </w:r>
      <w:r w:rsidRPr="00F778C1">
        <w:rPr>
          <w:rFonts w:asciiTheme="minorHAnsi" w:eastAsia="Symbol" w:hAnsiTheme="minorHAnsi" w:cstheme="minorHAnsi"/>
          <w:color w:val="000000"/>
          <w:spacing w:val="-9"/>
          <w:sz w:val="21"/>
          <w:lang w:val="fr-FR"/>
        </w:rPr>
        <w:t xml:space="preserve">soit d’un salaire égal à deux mille trente fois la valeur du Smic horaire </w:t>
      </w:r>
      <w:r w:rsidRPr="00F778C1">
        <w:rPr>
          <w:rFonts w:asciiTheme="minorHAnsi" w:eastAsia="Symbol" w:hAnsiTheme="minorHAnsi" w:cstheme="minorHAnsi"/>
          <w:color w:val="000000"/>
          <w:spacing w:val="-9"/>
          <w:sz w:val="21"/>
          <w:lang w:val="fr-FR"/>
        </w:rPr>
        <w:br/>
        <w:t>(valeur au premier jour du mois de janvier de l’année civile) au titre d’une année civile ;</w:t>
      </w:r>
    </w:p>
    <w:p w14:paraId="5FFFAE29" w14:textId="77777777" w:rsidR="00042C76" w:rsidRPr="00F778C1" w:rsidRDefault="00F778C1">
      <w:pPr>
        <w:spacing w:before="564" w:line="211" w:lineRule="exact"/>
        <w:ind w:left="360" w:right="72" w:hanging="360"/>
        <w:textAlignment w:val="baseline"/>
        <w:rPr>
          <w:rFonts w:asciiTheme="minorHAnsi" w:eastAsia="Symbol" w:hAnsiTheme="minorHAnsi" w:cstheme="minorHAnsi"/>
          <w:color w:val="000000"/>
          <w:sz w:val="14"/>
          <w:lang w:val="fr-FR"/>
        </w:rPr>
      </w:pPr>
      <w:r w:rsidRPr="00F778C1">
        <w:rPr>
          <w:rFonts w:asciiTheme="minorHAnsi" w:hAnsiTheme="minorHAnsi" w:cstheme="minorHAnsi"/>
          <w:noProof/>
          <w:lang w:val="fr-FR" w:eastAsia="fr-FR"/>
        </w:rPr>
        <mc:AlternateContent>
          <mc:Choice Requires="wps">
            <w:drawing>
              <wp:anchor distT="0" distB="0" distL="114300" distR="114300" simplePos="0" relativeHeight="251659776" behindDoc="0" locked="0" layoutInCell="1" allowOverlap="1" wp14:anchorId="38F857B5" wp14:editId="2A499DA9">
                <wp:simplePos x="0" y="0"/>
                <wp:positionH relativeFrom="page">
                  <wp:posOffset>1791970</wp:posOffset>
                </wp:positionH>
                <wp:positionV relativeFrom="page">
                  <wp:posOffset>9394190</wp:posOffset>
                </wp:positionV>
                <wp:extent cx="18389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A85C" id="Line 1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1pt,739.7pt" to="285.9pt,7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HgIAAEM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" strokeweight=".7pt">
                <w10:wrap anchorx="page" anchory="page"/>
              </v:line>
            </w:pict>
          </mc:Fallback>
        </mc:AlternateContent>
      </w:r>
      <w:r w:rsidRPr="00F778C1">
        <w:rPr>
          <w:rFonts w:asciiTheme="minorHAnsi" w:eastAsia="Symbol" w:hAnsiTheme="minorHAnsi" w:cstheme="minorHAnsi"/>
          <w:color w:val="000000"/>
          <w:sz w:val="14"/>
          <w:lang w:val="fr-FR"/>
        </w:rPr>
        <w:t xml:space="preserve">1 </w:t>
      </w:r>
      <w:r w:rsidRPr="00F778C1">
        <w:rPr>
          <w:rFonts w:asciiTheme="minorHAnsi" w:eastAsia="Symbol" w:hAnsiTheme="minorHAnsi" w:cstheme="minorHAnsi"/>
          <w:color w:val="000000"/>
          <w:sz w:val="18"/>
          <w:lang w:val="fr-FR"/>
        </w:rPr>
        <w:t>Prestation pour laquelle le droit au séjour est considéré rempli dès lors qu’il y a une activité salariée ou assimilée, quel que soit le volume d’heures exercées ou le montant de la rémunération.</w:t>
      </w:r>
    </w:p>
    <w:p w14:paraId="6EC94E95" w14:textId="77777777" w:rsidR="00042C76" w:rsidRPr="00F778C1" w:rsidRDefault="00F778C1">
      <w:pPr>
        <w:spacing w:before="13" w:line="267" w:lineRule="exact"/>
        <w:ind w:right="72"/>
        <w:jc w:val="right"/>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2</w:t>
      </w:r>
    </w:p>
    <w:p w14:paraId="3BD8955A" w14:textId="77777777" w:rsidR="00042C76" w:rsidRPr="00C74094" w:rsidRDefault="00042C76">
      <w:pPr>
        <w:rPr>
          <w:rFonts w:asciiTheme="minorHAnsi" w:hAnsiTheme="minorHAnsi" w:cstheme="minorHAnsi"/>
          <w:lang w:val="fr-FR"/>
        </w:rPr>
        <w:sectPr w:rsidR="00042C76" w:rsidRPr="00C74094">
          <w:pgSz w:w="11909" w:h="16838"/>
          <w:pgMar w:top="800" w:right="1067" w:bottom="249" w:left="2822" w:header="720" w:footer="720" w:gutter="0"/>
          <w:cols w:space="720"/>
        </w:sectPr>
      </w:pPr>
    </w:p>
    <w:p w14:paraId="7EE674D5" w14:textId="77777777" w:rsidR="00042C76" w:rsidRPr="00F778C1" w:rsidRDefault="00F778C1">
      <w:pPr>
        <w:tabs>
          <w:tab w:val="left" w:pos="1008"/>
        </w:tabs>
        <w:spacing w:before="72" w:line="253" w:lineRule="exact"/>
        <w:ind w:left="1008"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lastRenderedPageBreak/>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21"/>
          <w:lang w:val="fr-FR"/>
        </w:rPr>
        <w:t>soit d’au moins mille deux cents heures de travail salarié ou assimilé pendant cette même année.</w:t>
      </w:r>
    </w:p>
    <w:p w14:paraId="6A1D1918" w14:textId="77777777" w:rsidR="00042C76" w:rsidRPr="00F778C1" w:rsidRDefault="00F778C1">
      <w:pPr>
        <w:spacing w:before="256" w:line="253" w:lineRule="exact"/>
        <w:jc w:val="both"/>
        <w:textAlignment w:val="baseline"/>
        <w:rPr>
          <w:rFonts w:asciiTheme="minorHAnsi" w:eastAsia="Symbol" w:hAnsiTheme="minorHAnsi" w:cstheme="minorHAnsi"/>
          <w:color w:val="000000"/>
          <w:spacing w:val="-5"/>
          <w:sz w:val="21"/>
          <w:lang w:val="fr-FR"/>
        </w:rPr>
      </w:pPr>
      <w:r w:rsidRPr="00F778C1">
        <w:rPr>
          <w:rFonts w:asciiTheme="minorHAnsi" w:eastAsia="Symbol" w:hAnsiTheme="minorHAnsi" w:cstheme="minorHAnsi"/>
          <w:color w:val="000000"/>
          <w:spacing w:val="-5"/>
          <w:sz w:val="21"/>
          <w:lang w:val="fr-FR"/>
        </w:rPr>
        <w:t>Ces critères résultaient de l’article R. 313-2 du code de la sécurité sociale (CSS) qui définissait des conditions minimales d’activité pour l’accès aux prestations en nature des assurances maladie et maternité et qui a été abrogé lors de la mise en place de la protection universelle maladie au 1</w:t>
      </w:r>
      <w:r w:rsidRPr="00F778C1">
        <w:rPr>
          <w:rFonts w:asciiTheme="minorHAnsi" w:eastAsia="Symbol" w:hAnsiTheme="minorHAnsi" w:cstheme="minorHAnsi"/>
          <w:color w:val="000000"/>
          <w:spacing w:val="-5"/>
          <w:sz w:val="21"/>
          <w:vertAlign w:val="superscript"/>
          <w:lang w:val="fr-FR"/>
        </w:rPr>
        <w:t>er</w:t>
      </w:r>
      <w:r w:rsidRPr="00F778C1">
        <w:rPr>
          <w:rFonts w:asciiTheme="minorHAnsi" w:eastAsia="Symbol" w:hAnsiTheme="minorHAnsi" w:cstheme="minorHAnsi"/>
          <w:color w:val="000000"/>
          <w:spacing w:val="-5"/>
          <w:sz w:val="21"/>
          <w:lang w:val="fr-FR"/>
        </w:rPr>
        <w:t xml:space="preserve"> janvier 2016</w:t>
      </w:r>
      <w:r w:rsidRPr="00F778C1">
        <w:rPr>
          <w:rFonts w:asciiTheme="minorHAnsi" w:eastAsia="Symbol" w:hAnsiTheme="minorHAnsi" w:cstheme="minorHAnsi"/>
          <w:color w:val="000000"/>
          <w:spacing w:val="-5"/>
          <w:sz w:val="21"/>
          <w:vertAlign w:val="superscript"/>
          <w:lang w:val="fr-FR"/>
        </w:rPr>
        <w:t>2</w:t>
      </w:r>
      <w:r w:rsidRPr="00F778C1">
        <w:rPr>
          <w:rFonts w:asciiTheme="minorHAnsi" w:eastAsia="Symbol" w:hAnsiTheme="minorHAnsi" w:cstheme="minorHAnsi"/>
          <w:color w:val="000000"/>
          <w:spacing w:val="-5"/>
          <w:sz w:val="21"/>
          <w:lang w:val="fr-FR"/>
        </w:rPr>
        <w:t xml:space="preserve"> (Puma).</w:t>
      </w:r>
    </w:p>
    <w:p w14:paraId="7958A886" w14:textId="77777777" w:rsidR="00042C76" w:rsidRPr="00F778C1" w:rsidRDefault="00F778C1">
      <w:pPr>
        <w:tabs>
          <w:tab w:val="left" w:pos="576"/>
        </w:tabs>
        <w:spacing w:before="250" w:line="254" w:lineRule="exact"/>
        <w:ind w:left="576" w:hanging="576"/>
        <w:jc w:val="both"/>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t>2.</w:t>
      </w:r>
      <w:r w:rsidRPr="00F778C1">
        <w:rPr>
          <w:rFonts w:asciiTheme="minorHAnsi" w:eastAsia="Symbol" w:hAnsiTheme="minorHAnsi" w:cstheme="minorHAnsi"/>
          <w:b/>
          <w:color w:val="000000"/>
          <w:sz w:val="23"/>
          <w:lang w:val="fr-FR"/>
        </w:rPr>
        <w:tab/>
        <w:t>A</w:t>
      </w:r>
      <w:r w:rsidRPr="00F778C1">
        <w:rPr>
          <w:rFonts w:asciiTheme="minorHAnsi" w:eastAsia="Symbol" w:hAnsiTheme="minorHAnsi" w:cstheme="minorHAnsi"/>
          <w:b/>
          <w:color w:val="000000"/>
          <w:sz w:val="19"/>
          <w:lang w:val="fr-FR"/>
        </w:rPr>
        <w:t>BANDON DE LA CONDITION MINIMALE D</w:t>
      </w:r>
      <w:r w:rsidRPr="00F778C1">
        <w:rPr>
          <w:rFonts w:asciiTheme="minorHAnsi" w:eastAsia="Symbol" w:hAnsiTheme="minorHAnsi" w:cstheme="minorHAnsi"/>
          <w:b/>
          <w:color w:val="000000"/>
          <w:sz w:val="23"/>
          <w:lang w:val="fr-FR"/>
        </w:rPr>
        <w:t>’</w:t>
      </w:r>
      <w:r w:rsidRPr="00F778C1">
        <w:rPr>
          <w:rFonts w:asciiTheme="minorHAnsi" w:eastAsia="Symbol" w:hAnsiTheme="minorHAnsi" w:cstheme="minorHAnsi"/>
          <w:b/>
          <w:color w:val="000000"/>
          <w:sz w:val="19"/>
          <w:lang w:val="fr-FR"/>
        </w:rPr>
        <w:t>ACTIVITE POUR APPRECIER LE DROIT AU SEJOUR DES PERSONNES EXERÇANT UNE ACTIVITE PROFESSIONNELLE ET POUR L</w:t>
      </w:r>
      <w:r w:rsidRPr="00F778C1">
        <w:rPr>
          <w:rFonts w:asciiTheme="minorHAnsi" w:eastAsia="Symbol" w:hAnsiTheme="minorHAnsi" w:cstheme="minorHAnsi"/>
          <w:b/>
          <w:color w:val="000000"/>
          <w:sz w:val="23"/>
          <w:lang w:val="fr-FR"/>
        </w:rPr>
        <w:t>’</w:t>
      </w:r>
      <w:r w:rsidRPr="00F778C1">
        <w:rPr>
          <w:rFonts w:asciiTheme="minorHAnsi" w:eastAsia="Symbol" w:hAnsiTheme="minorHAnsi" w:cstheme="minorHAnsi"/>
          <w:b/>
          <w:color w:val="000000"/>
          <w:sz w:val="19"/>
          <w:lang w:val="fr-FR"/>
        </w:rPr>
        <w:t>APPLICATION DES REGLEMENTS EUROPEENS</w:t>
      </w:r>
    </w:p>
    <w:p w14:paraId="594611B7" w14:textId="77777777" w:rsidR="00042C76" w:rsidRPr="00F778C1" w:rsidRDefault="00F778C1">
      <w:pPr>
        <w:spacing w:before="253" w:line="253" w:lineRule="exact"/>
        <w:ind w:left="576" w:hanging="576"/>
        <w:jc w:val="both"/>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t>2.1. Abandon de la condition minimale d’activité pour apprécier le droit au séjour des personnes exerçant une activité professionnelle</w:t>
      </w:r>
    </w:p>
    <w:p w14:paraId="70228F31" w14:textId="77777777" w:rsidR="00042C76" w:rsidRPr="00F778C1" w:rsidRDefault="00F778C1">
      <w:pPr>
        <w:spacing w:before="250" w:line="253" w:lineRule="exact"/>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En cohérence avec la suppression de la condition minimale d’activité ou de rémunération pour le bénéfice des assurances maladie et maternité, il est désormais admis que le droit au séjour au titre de l’activité professionnelle salariée est rempli durant toute la période couverte par le contrat de travail, quel que soit le volume d’activité ou la rémunération. Ainsi, toute période de travail accomplie en France confère un droit au séjour en qualité de travailleur, y compris si celle-ci est inférieure aux seuils de rémunération ou de volume horaire précités.</w:t>
      </w:r>
    </w:p>
    <w:p w14:paraId="78DC3259" w14:textId="77777777" w:rsidR="00042C76" w:rsidRPr="00F778C1" w:rsidRDefault="00F778C1">
      <w:pPr>
        <w:spacing w:before="253" w:after="259" w:line="253" w:lineRule="exact"/>
        <w:jc w:val="both"/>
        <w:textAlignment w:val="baseline"/>
        <w:rPr>
          <w:rFonts w:asciiTheme="minorHAnsi" w:eastAsia="Symbol" w:hAnsiTheme="minorHAnsi" w:cstheme="minorHAnsi"/>
          <w:color w:val="000000"/>
          <w:spacing w:val="-8"/>
          <w:sz w:val="21"/>
          <w:lang w:val="fr-FR"/>
        </w:rPr>
      </w:pPr>
      <w:r w:rsidRPr="00F778C1">
        <w:rPr>
          <w:rFonts w:asciiTheme="minorHAnsi" w:eastAsia="Symbol" w:hAnsiTheme="minorHAnsi" w:cstheme="minorHAnsi"/>
          <w:color w:val="000000"/>
          <w:spacing w:val="-8"/>
          <w:sz w:val="21"/>
          <w:lang w:val="fr-FR"/>
        </w:rPr>
        <w:t>Le contrat de travail dont la durée est inférieure à un mois doit être entendu comme ouvrant droit aux prestations, si les autres conditions sont remplies, et sous réserve de l’application des règles générales de dates d’effet, au titre de ce mois civil.</w:t>
      </w:r>
    </w:p>
    <w:p w14:paraId="328481BC" w14:textId="77777777" w:rsidR="00042C76" w:rsidRPr="00F778C1" w:rsidRDefault="00F778C1">
      <w:pPr>
        <w:pBdr>
          <w:top w:val="single" w:sz="5" w:space="5" w:color="000000"/>
          <w:left w:val="single" w:sz="5" w:space="7" w:color="000000"/>
          <w:bottom w:val="single" w:sz="5" w:space="11" w:color="000000"/>
          <w:right w:val="single" w:sz="5" w:space="7" w:color="000000"/>
        </w:pBdr>
        <w:spacing w:line="253" w:lineRule="exact"/>
        <w:ind w:left="144" w:right="144"/>
        <w:jc w:val="both"/>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t>Exemple avec absence de droit au séjour le mois précédant le début d’activité :</w:t>
      </w:r>
    </w:p>
    <w:p w14:paraId="2071D773" w14:textId="77777777" w:rsidR="00042C76" w:rsidRPr="00F778C1" w:rsidRDefault="00F778C1">
      <w:pPr>
        <w:pBdr>
          <w:top w:val="single" w:sz="5" w:space="5" w:color="000000"/>
          <w:left w:val="single" w:sz="5" w:space="7" w:color="000000"/>
          <w:bottom w:val="single" w:sz="5" w:space="11" w:color="000000"/>
          <w:right w:val="single" w:sz="5" w:space="7" w:color="000000"/>
        </w:pBdr>
        <w:spacing w:before="3" w:line="253" w:lineRule="exact"/>
        <w:ind w:left="144" w:right="144"/>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Droit au séjour non rempli puis, à compter du 17/08/2021, début d’un CDI. =&gt; Sous réserve que l’ensemble des autres conditions d’attribution soient remplies, ouverture du droit aux prestations possible à compter de 09/2021, mois suivant le premier mois où la condition relative au droit au séjour est remplie.</w:t>
      </w:r>
    </w:p>
    <w:p w14:paraId="4A631B90" w14:textId="77777777" w:rsidR="00042C76" w:rsidRPr="00F778C1" w:rsidRDefault="00F778C1">
      <w:pPr>
        <w:pBdr>
          <w:top w:val="single" w:sz="5" w:space="5" w:color="000000"/>
          <w:left w:val="single" w:sz="5" w:space="7" w:color="000000"/>
          <w:bottom w:val="single" w:sz="5" w:space="11" w:color="000000"/>
          <w:right w:val="single" w:sz="5" w:space="0" w:color="000000"/>
        </w:pBdr>
        <w:spacing w:line="253" w:lineRule="exact"/>
        <w:ind w:left="144"/>
        <w:textAlignment w:val="baseline"/>
        <w:rPr>
          <w:rFonts w:asciiTheme="minorHAnsi" w:eastAsia="Symbol" w:hAnsiTheme="minorHAnsi" w:cstheme="minorHAnsi"/>
          <w:b/>
          <w:color w:val="000000"/>
          <w:spacing w:val="-1"/>
          <w:sz w:val="23"/>
          <w:lang w:val="fr-FR"/>
        </w:rPr>
      </w:pPr>
      <w:r w:rsidRPr="00F778C1">
        <w:rPr>
          <w:rFonts w:asciiTheme="minorHAnsi" w:eastAsia="Symbol" w:hAnsiTheme="minorHAnsi" w:cstheme="minorHAnsi"/>
          <w:b/>
          <w:color w:val="000000"/>
          <w:spacing w:val="-1"/>
          <w:sz w:val="23"/>
          <w:lang w:val="fr-FR"/>
        </w:rPr>
        <w:t>Exemple avec présence d’un droit au séjour le mois précédant le début</w:t>
      </w:r>
    </w:p>
    <w:p w14:paraId="57253369"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2" w:line="253" w:lineRule="exact"/>
        <w:ind w:left="144"/>
        <w:textAlignment w:val="baseline"/>
        <w:rPr>
          <w:rFonts w:asciiTheme="minorHAnsi" w:eastAsia="Symbol" w:hAnsiTheme="minorHAnsi" w:cstheme="minorHAnsi"/>
          <w:b/>
          <w:color w:val="000000"/>
          <w:spacing w:val="-22"/>
          <w:sz w:val="23"/>
          <w:lang w:val="fr-FR"/>
        </w:rPr>
      </w:pPr>
      <w:proofErr w:type="gramStart"/>
      <w:r w:rsidRPr="00F778C1">
        <w:rPr>
          <w:rFonts w:asciiTheme="minorHAnsi" w:eastAsia="Symbol" w:hAnsiTheme="minorHAnsi" w:cstheme="minorHAnsi"/>
          <w:b/>
          <w:color w:val="000000"/>
          <w:spacing w:val="-22"/>
          <w:sz w:val="23"/>
          <w:lang w:val="fr-FR"/>
        </w:rPr>
        <w:t>d’activité</w:t>
      </w:r>
      <w:proofErr w:type="gramEnd"/>
      <w:r w:rsidRPr="00F778C1">
        <w:rPr>
          <w:rFonts w:asciiTheme="minorHAnsi" w:eastAsia="Symbol" w:hAnsiTheme="minorHAnsi" w:cstheme="minorHAnsi"/>
          <w:b/>
          <w:color w:val="000000"/>
          <w:spacing w:val="-22"/>
          <w:sz w:val="23"/>
          <w:lang w:val="fr-FR"/>
        </w:rPr>
        <w:t xml:space="preserve"> :</w:t>
      </w:r>
    </w:p>
    <w:p w14:paraId="493223A7"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1" w:line="253" w:lineRule="exact"/>
        <w:ind w:left="144"/>
        <w:textAlignment w:val="baseline"/>
        <w:rPr>
          <w:rFonts w:asciiTheme="minorHAnsi" w:eastAsia="Symbol" w:hAnsiTheme="minorHAnsi" w:cstheme="minorHAnsi"/>
          <w:color w:val="000000"/>
          <w:spacing w:val="-12"/>
          <w:sz w:val="21"/>
          <w:lang w:val="fr-FR"/>
        </w:rPr>
      </w:pPr>
      <w:r w:rsidRPr="00F778C1">
        <w:rPr>
          <w:rFonts w:asciiTheme="minorHAnsi" w:eastAsia="Symbol" w:hAnsiTheme="minorHAnsi" w:cstheme="minorHAnsi"/>
          <w:color w:val="000000"/>
          <w:spacing w:val="-12"/>
          <w:sz w:val="21"/>
          <w:lang w:val="fr-FR"/>
        </w:rPr>
        <w:t>Jusqu’en 03/2021, l’allocataire n’a jamais travaillé et a un droit au séjour en tant</w:t>
      </w:r>
    </w:p>
    <w:p w14:paraId="238E95B6"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1" w:line="253" w:lineRule="exact"/>
        <w:ind w:left="144"/>
        <w:textAlignment w:val="baseline"/>
        <w:rPr>
          <w:rFonts w:asciiTheme="minorHAnsi" w:eastAsia="Symbol" w:hAnsiTheme="minorHAnsi" w:cstheme="minorHAnsi"/>
          <w:color w:val="000000"/>
          <w:spacing w:val="-20"/>
          <w:sz w:val="21"/>
          <w:lang w:val="fr-FR"/>
        </w:rPr>
      </w:pPr>
      <w:proofErr w:type="gramStart"/>
      <w:r w:rsidRPr="00F778C1">
        <w:rPr>
          <w:rFonts w:asciiTheme="minorHAnsi" w:eastAsia="Symbol" w:hAnsiTheme="minorHAnsi" w:cstheme="minorHAnsi"/>
          <w:color w:val="000000"/>
          <w:spacing w:val="-20"/>
          <w:sz w:val="21"/>
          <w:lang w:val="fr-FR"/>
        </w:rPr>
        <w:t>qu’inactif</w:t>
      </w:r>
      <w:proofErr w:type="gramEnd"/>
      <w:r w:rsidRPr="00F778C1">
        <w:rPr>
          <w:rFonts w:asciiTheme="minorHAnsi" w:eastAsia="Symbol" w:hAnsiTheme="minorHAnsi" w:cstheme="minorHAnsi"/>
          <w:color w:val="000000"/>
          <w:spacing w:val="-20"/>
          <w:sz w:val="21"/>
          <w:lang w:val="fr-FR"/>
        </w:rPr>
        <w:t>.</w:t>
      </w:r>
    </w:p>
    <w:p w14:paraId="30122B01" w14:textId="77777777" w:rsidR="00042C76" w:rsidRPr="00F778C1" w:rsidRDefault="00F778C1">
      <w:pPr>
        <w:pBdr>
          <w:top w:val="single" w:sz="5" w:space="5" w:color="000000"/>
          <w:left w:val="single" w:sz="5" w:space="7" w:color="000000"/>
          <w:bottom w:val="single" w:sz="5" w:space="11" w:color="000000"/>
          <w:right w:val="single" w:sz="5" w:space="0" w:color="000000"/>
        </w:pBdr>
        <w:spacing w:line="250" w:lineRule="exact"/>
        <w:ind w:left="144"/>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En 04/2021, CDD du 10 au 25 avril puis inactivité ;</w:t>
      </w:r>
    </w:p>
    <w:p w14:paraId="44088E91"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1" w:line="253" w:lineRule="exact"/>
        <w:ind w:left="144"/>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=&gt; En 04/2021, droit au séjour en tant qu’actif.</w:t>
      </w:r>
    </w:p>
    <w:p w14:paraId="17523C47"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2" w:line="253" w:lineRule="exact"/>
        <w:ind w:left="144"/>
        <w:textAlignment w:val="baseline"/>
        <w:rPr>
          <w:rFonts w:asciiTheme="minorHAnsi" w:eastAsia="Symbol" w:hAnsiTheme="minorHAnsi" w:cstheme="minorHAnsi"/>
          <w:color w:val="000000"/>
          <w:spacing w:val="-2"/>
          <w:sz w:val="21"/>
          <w:lang w:val="fr-FR"/>
        </w:rPr>
      </w:pPr>
      <w:r w:rsidRPr="00F778C1">
        <w:rPr>
          <w:rFonts w:asciiTheme="minorHAnsi" w:eastAsia="Symbol" w:hAnsiTheme="minorHAnsi" w:cstheme="minorHAnsi"/>
          <w:color w:val="000000"/>
          <w:spacing w:val="-2"/>
          <w:sz w:val="21"/>
          <w:lang w:val="fr-FR"/>
        </w:rPr>
        <w:t>=&gt; A compter du 26/04, maintien du droit au séjour pendant 6 mois, soit jusqu’au</w:t>
      </w:r>
    </w:p>
    <w:p w14:paraId="48DF1CF9" w14:textId="77777777" w:rsidR="00042C76" w:rsidRPr="00F778C1" w:rsidRDefault="00F778C1">
      <w:pPr>
        <w:pBdr>
          <w:top w:val="single" w:sz="5" w:space="5" w:color="000000"/>
          <w:left w:val="single" w:sz="5" w:space="7" w:color="000000"/>
          <w:bottom w:val="single" w:sz="5" w:space="11" w:color="000000"/>
          <w:right w:val="single" w:sz="5" w:space="0" w:color="000000"/>
        </w:pBdr>
        <w:spacing w:line="247" w:lineRule="exact"/>
        <w:ind w:left="144"/>
        <w:textAlignment w:val="baseline"/>
        <w:rPr>
          <w:rFonts w:asciiTheme="minorHAnsi" w:eastAsia="Symbol" w:hAnsiTheme="minorHAnsi" w:cstheme="minorHAnsi"/>
          <w:color w:val="000000"/>
          <w:spacing w:val="10"/>
          <w:sz w:val="21"/>
          <w:lang w:val="fr-FR"/>
        </w:rPr>
      </w:pPr>
      <w:r w:rsidRPr="00F778C1">
        <w:rPr>
          <w:rFonts w:asciiTheme="minorHAnsi" w:eastAsia="Symbol" w:hAnsiTheme="minorHAnsi" w:cstheme="minorHAnsi"/>
          <w:color w:val="000000"/>
          <w:spacing w:val="10"/>
          <w:sz w:val="21"/>
          <w:lang w:val="fr-FR"/>
        </w:rPr>
        <w:t>25/10/2021.</w:t>
      </w:r>
    </w:p>
    <w:p w14:paraId="32676A9A" w14:textId="77777777" w:rsidR="00042C76" w:rsidRPr="00F778C1" w:rsidRDefault="00F778C1">
      <w:pPr>
        <w:pBdr>
          <w:top w:val="single" w:sz="5" w:space="5" w:color="000000"/>
          <w:left w:val="single" w:sz="5" w:space="7" w:color="000000"/>
          <w:bottom w:val="single" w:sz="5" w:space="11" w:color="000000"/>
          <w:right w:val="single" w:sz="5" w:space="0" w:color="000000"/>
        </w:pBdr>
        <w:spacing w:before="4" w:after="250" w:line="253" w:lineRule="exact"/>
        <w:ind w:left="144"/>
        <w:textAlignment w:val="baseline"/>
        <w:rPr>
          <w:rFonts w:asciiTheme="minorHAnsi" w:eastAsia="Symbol" w:hAnsiTheme="minorHAnsi" w:cstheme="minorHAnsi"/>
          <w:color w:val="000000"/>
          <w:spacing w:val="-5"/>
          <w:sz w:val="21"/>
          <w:lang w:val="fr-FR"/>
        </w:rPr>
      </w:pPr>
      <w:r w:rsidRPr="00F778C1">
        <w:rPr>
          <w:rFonts w:asciiTheme="minorHAnsi" w:eastAsia="Symbol" w:hAnsiTheme="minorHAnsi" w:cstheme="minorHAnsi"/>
          <w:color w:val="000000"/>
          <w:spacing w:val="-5"/>
          <w:sz w:val="21"/>
          <w:lang w:val="fr-FR"/>
        </w:rPr>
        <w:t>=&gt; Possibilité de poursuivre le droit aux prestations à ce titre jusqu’en 09/2021.</w:t>
      </w:r>
    </w:p>
    <w:p w14:paraId="4471703C" w14:textId="77777777" w:rsidR="00042C76" w:rsidRPr="00F778C1" w:rsidRDefault="00F778C1">
      <w:pPr>
        <w:spacing w:before="12" w:after="561" w:line="252" w:lineRule="exact"/>
        <w:jc w:val="both"/>
        <w:textAlignment w:val="baseline"/>
        <w:rPr>
          <w:rFonts w:asciiTheme="minorHAnsi" w:eastAsia="Symbol" w:hAnsiTheme="minorHAnsi" w:cstheme="minorHAnsi"/>
          <w:color w:val="000000"/>
          <w:spacing w:val="-6"/>
          <w:sz w:val="21"/>
          <w:lang w:val="fr-FR"/>
        </w:rPr>
      </w:pPr>
      <w:r w:rsidRPr="00F778C1">
        <w:rPr>
          <w:rFonts w:asciiTheme="minorHAnsi" w:eastAsia="Symbol" w:hAnsiTheme="minorHAnsi" w:cstheme="minorHAnsi"/>
          <w:color w:val="000000"/>
          <w:spacing w:val="-6"/>
          <w:sz w:val="21"/>
          <w:lang w:val="fr-FR"/>
        </w:rPr>
        <w:t>En cas de perte d’emploi, le droit au séjour peut être maintenu dans les conditions mentionnées à l’article R. 121-6 du code de l’entrée et du séjour des étrangers et du droit d’asile, et ce, même après une activité de courte durée</w:t>
      </w:r>
      <w:r w:rsidRPr="00F778C1">
        <w:rPr>
          <w:rFonts w:asciiTheme="minorHAnsi" w:eastAsia="Courier New" w:hAnsiTheme="minorHAnsi" w:cstheme="minorHAnsi"/>
          <w:i/>
          <w:color w:val="000000"/>
          <w:spacing w:val="-6"/>
          <w:sz w:val="18"/>
          <w:lang w:val="fr-FR"/>
        </w:rPr>
        <w:t xml:space="preserve"> </w:t>
      </w:r>
      <w:r w:rsidRPr="00F778C1">
        <w:rPr>
          <w:rFonts w:asciiTheme="minorHAnsi" w:eastAsia="Courier New" w:hAnsiTheme="minorHAnsi" w:cstheme="minorHAnsi"/>
          <w:i/>
          <w:color w:val="000000"/>
          <w:spacing w:val="-6"/>
          <w:sz w:val="18"/>
          <w:lang w:val="fr-FR"/>
        </w:rPr>
        <w:t xml:space="preserve"> </w:t>
      </w:r>
      <w:r w:rsidRPr="00F778C1">
        <w:rPr>
          <w:rFonts w:asciiTheme="minorHAnsi" w:eastAsia="Symbol" w:hAnsiTheme="minorHAnsi" w:cstheme="minorHAnsi"/>
          <w:i/>
          <w:color w:val="000000"/>
          <w:spacing w:val="-6"/>
          <w:sz w:val="21"/>
          <w:lang w:val="fr-FR"/>
        </w:rPr>
        <w:t>cf. fiche du guide du droit au séjour « Le maintien de droit au séjour à la suite d’une cessation d’activité »</w:t>
      </w:r>
    </w:p>
    <w:p w14:paraId="4EEB82EA" w14:textId="77777777" w:rsidR="00042C76" w:rsidRPr="00F778C1" w:rsidRDefault="00F778C1">
      <w:pPr>
        <w:tabs>
          <w:tab w:val="right" w:pos="7992"/>
        </w:tabs>
        <w:spacing w:before="567" w:line="206" w:lineRule="exact"/>
        <w:textAlignment w:val="baseline"/>
        <w:rPr>
          <w:rFonts w:asciiTheme="minorHAnsi" w:eastAsia="Symbol" w:hAnsiTheme="minorHAnsi" w:cstheme="minorHAnsi"/>
          <w:color w:val="000000"/>
          <w:spacing w:val="-4"/>
          <w:sz w:val="18"/>
          <w:lang w:val="fr-FR"/>
        </w:rPr>
      </w:pPr>
      <w:r w:rsidRPr="00F778C1">
        <w:rPr>
          <w:rFonts w:asciiTheme="minorHAnsi" w:hAnsiTheme="minorHAnsi" w:cstheme="minorHAnsi"/>
          <w:noProof/>
          <w:lang w:val="fr-FR" w:eastAsia="fr-FR"/>
        </w:rPr>
        <mc:AlternateContent>
          <mc:Choice Requires="wps">
            <w:drawing>
              <wp:anchor distT="0" distB="0" distL="114300" distR="114300" simplePos="0" relativeHeight="251660800" behindDoc="0" locked="0" layoutInCell="1" allowOverlap="1" wp14:anchorId="65322D3D" wp14:editId="50FE7CFD">
                <wp:simplePos x="0" y="0"/>
                <wp:positionH relativeFrom="page">
                  <wp:posOffset>1776095</wp:posOffset>
                </wp:positionH>
                <wp:positionV relativeFrom="page">
                  <wp:posOffset>9272270</wp:posOffset>
                </wp:positionV>
                <wp:extent cx="185483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2C22E" id="Line 1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5pt,730.1pt" to="285.9pt,7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J1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" strokeweight=".95pt">
                <w10:wrap anchorx="page" anchory="page"/>
              </v:line>
            </w:pict>
          </mc:Fallback>
        </mc:AlternateContent>
      </w:r>
      <w:r w:rsidRPr="00F778C1">
        <w:rPr>
          <w:rFonts w:asciiTheme="minorHAnsi" w:eastAsia="Symbol" w:hAnsiTheme="minorHAnsi" w:cstheme="minorHAnsi"/>
          <w:color w:val="000000"/>
          <w:spacing w:val="-4"/>
          <w:sz w:val="18"/>
          <w:lang w:val="fr-FR"/>
        </w:rPr>
        <w:t>2</w:t>
      </w:r>
      <w:r w:rsidRPr="00F778C1">
        <w:rPr>
          <w:rFonts w:asciiTheme="minorHAnsi" w:eastAsia="Symbol" w:hAnsiTheme="minorHAnsi" w:cstheme="minorHAnsi"/>
          <w:color w:val="000000"/>
          <w:spacing w:val="-4"/>
          <w:sz w:val="18"/>
          <w:lang w:val="fr-FR"/>
        </w:rPr>
        <w:tab/>
        <w:t>Articles 32 et 59 de la loi n°2015-1702 du 21 décembre 2015 de financement de la sécurité sociale</w:t>
      </w:r>
    </w:p>
    <w:p w14:paraId="3C0A3209" w14:textId="77777777" w:rsidR="00042C76" w:rsidRPr="00F778C1" w:rsidRDefault="00F778C1">
      <w:pPr>
        <w:spacing w:before="2" w:line="206" w:lineRule="exact"/>
        <w:ind w:left="288"/>
        <w:jc w:val="both"/>
        <w:textAlignment w:val="baseline"/>
        <w:rPr>
          <w:rFonts w:asciiTheme="minorHAnsi" w:eastAsia="Symbol" w:hAnsiTheme="minorHAnsi" w:cstheme="minorHAnsi"/>
          <w:color w:val="000000"/>
          <w:spacing w:val="-9"/>
          <w:sz w:val="18"/>
          <w:lang w:val="fr-FR"/>
        </w:rPr>
      </w:pPr>
      <w:proofErr w:type="gramStart"/>
      <w:r w:rsidRPr="00F778C1">
        <w:rPr>
          <w:rFonts w:asciiTheme="minorHAnsi" w:eastAsia="Symbol" w:hAnsiTheme="minorHAnsi" w:cstheme="minorHAnsi"/>
          <w:color w:val="000000"/>
          <w:spacing w:val="-9"/>
          <w:sz w:val="18"/>
          <w:lang w:val="fr-FR"/>
        </w:rPr>
        <w:t>pour</w:t>
      </w:r>
      <w:proofErr w:type="gramEnd"/>
      <w:r w:rsidRPr="00F778C1">
        <w:rPr>
          <w:rFonts w:asciiTheme="minorHAnsi" w:eastAsia="Symbol" w:hAnsiTheme="minorHAnsi" w:cstheme="minorHAnsi"/>
          <w:color w:val="000000"/>
          <w:spacing w:val="-9"/>
          <w:sz w:val="18"/>
          <w:lang w:val="fr-FR"/>
        </w:rPr>
        <w:t xml:space="preserve"> 2016 Article 5 du décret n°2015-1865 du 30 décembre 2015 relatif aux bénéficiaires et aux prestations de la protection universelle maladie et à la cotisation forfaitaire prévue à l’article L. 381-8 du code de la sécurité sociale.</w:t>
      </w:r>
    </w:p>
    <w:p w14:paraId="6E2E53BD" w14:textId="77777777" w:rsidR="00042C76" w:rsidRPr="00F778C1" w:rsidRDefault="00F778C1">
      <w:pPr>
        <w:spacing w:before="12" w:line="267" w:lineRule="exact"/>
        <w:jc w:val="right"/>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3</w:t>
      </w:r>
    </w:p>
    <w:p w14:paraId="024F7D03" w14:textId="77777777" w:rsidR="00042C76" w:rsidRPr="00C74094" w:rsidRDefault="00042C76">
      <w:pPr>
        <w:rPr>
          <w:rFonts w:asciiTheme="minorHAnsi" w:hAnsiTheme="minorHAnsi" w:cstheme="minorHAnsi"/>
          <w:lang w:val="fr-FR"/>
        </w:rPr>
        <w:sectPr w:rsidR="00042C76" w:rsidRPr="00C74094">
          <w:pgSz w:w="11909" w:h="16838"/>
          <w:pgMar w:top="780" w:right="1092" w:bottom="249" w:left="2797" w:header="720" w:footer="720" w:gutter="0"/>
          <w:cols w:space="720"/>
        </w:sectPr>
      </w:pPr>
    </w:p>
    <w:p w14:paraId="3E7B9F9A" w14:textId="77777777" w:rsidR="00042C76" w:rsidRPr="00F778C1" w:rsidRDefault="00F778C1">
      <w:pPr>
        <w:spacing w:before="12" w:line="253" w:lineRule="exact"/>
        <w:ind w:left="72" w:right="72"/>
        <w:jc w:val="both"/>
        <w:textAlignment w:val="baseline"/>
        <w:rPr>
          <w:rFonts w:asciiTheme="minorHAnsi" w:eastAsia="Symbol" w:hAnsiTheme="minorHAnsi" w:cstheme="minorHAnsi"/>
          <w:color w:val="000000"/>
          <w:spacing w:val="-8"/>
          <w:sz w:val="21"/>
          <w:lang w:val="fr-FR"/>
        </w:rPr>
      </w:pPr>
      <w:r w:rsidRPr="00F778C1">
        <w:rPr>
          <w:rFonts w:asciiTheme="minorHAnsi" w:eastAsia="Symbol" w:hAnsiTheme="minorHAnsi" w:cstheme="minorHAnsi"/>
          <w:color w:val="000000"/>
          <w:spacing w:val="-8"/>
          <w:sz w:val="21"/>
          <w:lang w:val="fr-FR"/>
        </w:rPr>
        <w:lastRenderedPageBreak/>
        <w:t>L’abandon de ces seuils permet par ailleurs de mieux tenir compte de la jurisprudence communautaire, selon laquelle il suffit que l’activité exercée (qu’elle soit salariée ou non salariée) soit légale, réelle et effective, et qui considère que satisfait à cette exigence une activité exercée à temps très partiel, pour une courte durée ou n’ayant pour contrepartie qu’une rémunération en nature ou très faible.</w:t>
      </w:r>
    </w:p>
    <w:p w14:paraId="27A6A3AD" w14:textId="77777777" w:rsidR="00042C76" w:rsidRPr="00F778C1" w:rsidRDefault="00F778C1">
      <w:pPr>
        <w:spacing w:before="249" w:after="250" w:line="253" w:lineRule="exact"/>
        <w:ind w:left="72" w:right="72"/>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Par exemple, le travailleur intérimaire qui a signé un contrat de mission avec une entreprise de travail temporaire doit être considéré comme actif. La personne qui exerce une activité réduite valide un droit au séjour en tant qu’actif dès la première heure travaillée.</w:t>
      </w:r>
    </w:p>
    <w:p w14:paraId="3EE1EE54" w14:textId="77777777" w:rsidR="00042C76" w:rsidRPr="00F778C1" w:rsidRDefault="00F778C1">
      <w:pPr>
        <w:spacing w:before="256" w:line="281" w:lineRule="exact"/>
        <w:ind w:left="106" w:right="106"/>
        <w:jc w:val="center"/>
        <w:textAlignment w:val="baseline"/>
        <w:rPr>
          <w:rFonts w:asciiTheme="minorHAnsi" w:eastAsia="Symbol" w:hAnsiTheme="minorHAnsi" w:cstheme="minorHAnsi"/>
          <w:b/>
          <w:color w:val="000000"/>
          <w:spacing w:val="-9"/>
          <w:sz w:val="24"/>
          <w:lang w:val="fr-FR"/>
        </w:rPr>
      </w:pPr>
      <w:r w:rsidRPr="00F778C1">
        <w:rPr>
          <w:rFonts w:asciiTheme="minorHAnsi" w:hAnsiTheme="minorHAnsi" w:cstheme="minorHAnsi"/>
          <w:noProof/>
          <w:lang w:val="fr-FR" w:eastAsia="fr-FR"/>
        </w:rPr>
        <mc:AlternateContent>
          <mc:Choice Requires="wps">
            <w:drawing>
              <wp:anchor distT="0" distB="298450" distL="0" distR="0" simplePos="0" relativeHeight="251651584" behindDoc="1" locked="0" layoutInCell="1" allowOverlap="1" wp14:anchorId="4E0DCB1A" wp14:editId="02359272">
                <wp:simplePos x="0" y="0"/>
                <wp:positionH relativeFrom="page">
                  <wp:posOffset>1725295</wp:posOffset>
                </wp:positionH>
                <wp:positionV relativeFrom="page">
                  <wp:posOffset>2307590</wp:posOffset>
                </wp:positionV>
                <wp:extent cx="5194300" cy="1804035"/>
                <wp:effectExtent l="0" t="0" r="0" b="0"/>
                <wp:wrapNone/>
                <wp:docPr id="1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2B57" w14:textId="77777777" w:rsidR="00042C76" w:rsidRDefault="00042C76">
                            <w:pPr>
                              <w:pBdr>
                                <w:top w:val="single" w:sz="5" w:space="0" w:color="000000"/>
                                <w:left w:val="single" w:sz="5" w:space="0" w:color="000000"/>
                                <w:bottom w:val="single" w:sz="5" w:space="23"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35.85pt;margin-top:181.7pt;width:409pt;height:142.05pt;z-index:-251664896;visibility:visible;mso-wrap-style:square;mso-width-percent:0;mso-height-percent:0;mso-wrap-distance-left:0;mso-wrap-distance-top:0;mso-wrap-distance-right:0;mso-wrap-distance-bottom:2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" filled="f" stroked="f">
                <v:textbox inset="0,0,0,0">
                  <w:txbxContent>
                    <w:p w:rsidR="00042C76" w:rsidRDefault="00042C76">
                      <w:pPr>
                        <w:pBdr>
                          <w:top w:val="single" w:sz="5" w:space="0" w:color="000000"/>
                          <w:left w:val="single" w:sz="5" w:space="0" w:color="000000"/>
                          <w:bottom w:val="single" w:sz="5" w:space="23" w:color="000000"/>
                          <w:right w:val="single" w:sz="5" w:space="0" w:color="000000"/>
                        </w:pBdr>
                      </w:pPr>
                    </w:p>
                  </w:txbxContent>
                </v:textbox>
                <w10:wrap anchorx="page" anchory="page"/>
              </v:shape>
            </w:pict>
          </mc:Fallback>
        </mc:AlternateContent>
      </w:r>
      <w:r w:rsidRPr="00F778C1">
        <w:rPr>
          <w:rFonts w:asciiTheme="minorHAnsi" w:eastAsia="Symbol" w:hAnsiTheme="minorHAnsi" w:cstheme="minorHAnsi"/>
          <w:b/>
          <w:color w:val="000000"/>
          <w:spacing w:val="-9"/>
          <w:sz w:val="24"/>
          <w:lang w:val="fr-FR"/>
        </w:rPr>
        <w:t>Attention</w:t>
      </w:r>
    </w:p>
    <w:p w14:paraId="7C80D51E" w14:textId="77777777" w:rsidR="00042C76" w:rsidRPr="00F778C1" w:rsidRDefault="00F778C1">
      <w:pPr>
        <w:spacing w:line="253" w:lineRule="exact"/>
        <w:ind w:left="106" w:right="106"/>
        <w:jc w:val="both"/>
        <w:textAlignment w:val="baseline"/>
        <w:rPr>
          <w:rFonts w:asciiTheme="minorHAnsi" w:eastAsia="Symbol" w:hAnsiTheme="minorHAnsi" w:cstheme="minorHAnsi"/>
          <w:color w:val="000000"/>
          <w:spacing w:val="-15"/>
          <w:sz w:val="21"/>
          <w:lang w:val="fr-FR"/>
        </w:rPr>
      </w:pPr>
      <w:r w:rsidRPr="00F778C1">
        <w:rPr>
          <w:rFonts w:asciiTheme="minorHAnsi" w:eastAsia="Symbol" w:hAnsiTheme="minorHAnsi" w:cstheme="minorHAnsi"/>
          <w:color w:val="000000"/>
          <w:spacing w:val="-15"/>
          <w:sz w:val="21"/>
          <w:lang w:val="fr-FR"/>
        </w:rPr>
        <w:t>Bien que les quotités minimales d’activité ne soient plus à vérifier, il est néanmoins nécessaire d’obtenir une justification de l’activité professionnelle (salariée ou non salariée).</w:t>
      </w:r>
    </w:p>
    <w:p w14:paraId="757CE079" w14:textId="77777777" w:rsidR="00042C76" w:rsidRPr="00F778C1" w:rsidRDefault="00F778C1">
      <w:pPr>
        <w:spacing w:before="251" w:after="489" w:line="253" w:lineRule="exact"/>
        <w:ind w:left="106" w:right="106"/>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 xml:space="preserve">A ce titre, la production de pièces justificatives de l’activité salarié (contrat de travail ou bulletin de salaire ou attestation </w:t>
      </w:r>
      <w:proofErr w:type="spellStart"/>
      <w:r w:rsidRPr="00F778C1">
        <w:rPr>
          <w:rFonts w:asciiTheme="minorHAnsi" w:eastAsia="Symbol" w:hAnsiTheme="minorHAnsi" w:cstheme="minorHAnsi"/>
          <w:color w:val="000000"/>
          <w:spacing w:val="-9"/>
          <w:sz w:val="21"/>
          <w:lang w:val="fr-FR"/>
        </w:rPr>
        <w:t>Cpam</w:t>
      </w:r>
      <w:proofErr w:type="spellEnd"/>
      <w:r w:rsidRPr="00F778C1">
        <w:rPr>
          <w:rFonts w:asciiTheme="minorHAnsi" w:eastAsia="Symbol" w:hAnsiTheme="minorHAnsi" w:cstheme="minorHAnsi"/>
          <w:color w:val="000000"/>
          <w:spacing w:val="-9"/>
          <w:sz w:val="21"/>
          <w:lang w:val="fr-FR"/>
        </w:rPr>
        <w:t xml:space="preserve"> mentionnant un code actif) ou non salariée ou la vérification de la situation à partir des portails à disposition demeure requise (cf. annexe 1 – Guide du droit au séjour - Fiche relative à l’étude du droit au séjour pour les « actifs »).</w:t>
      </w:r>
    </w:p>
    <w:p w14:paraId="52BC7678" w14:textId="77777777" w:rsidR="00042C76" w:rsidRPr="00F778C1" w:rsidRDefault="00F778C1">
      <w:pPr>
        <w:spacing w:before="35" w:line="254" w:lineRule="exact"/>
        <w:ind w:left="648" w:right="72" w:hanging="576"/>
        <w:jc w:val="both"/>
        <w:textAlignment w:val="baseline"/>
        <w:rPr>
          <w:rFonts w:asciiTheme="minorHAnsi" w:eastAsia="Symbol" w:hAnsiTheme="minorHAnsi" w:cstheme="minorHAnsi"/>
          <w:b/>
          <w:color w:val="000000"/>
          <w:sz w:val="24"/>
          <w:lang w:val="fr-FR"/>
        </w:rPr>
      </w:pPr>
      <w:r w:rsidRPr="00F778C1">
        <w:rPr>
          <w:rFonts w:asciiTheme="minorHAnsi" w:eastAsia="Symbol" w:hAnsiTheme="minorHAnsi" w:cstheme="minorHAnsi"/>
          <w:b/>
          <w:color w:val="000000"/>
          <w:sz w:val="24"/>
          <w:lang w:val="fr-FR"/>
        </w:rPr>
        <w:t>2.2. Abandon de la condition minimale d’activité pour l’application des règlements européens de sécurité sociale</w:t>
      </w:r>
    </w:p>
    <w:p w14:paraId="2319C4D1" w14:textId="77777777" w:rsidR="00042C76" w:rsidRPr="00F778C1" w:rsidRDefault="00F778C1">
      <w:pPr>
        <w:spacing w:before="254" w:line="253" w:lineRule="exact"/>
        <w:ind w:left="72" w:right="72"/>
        <w:jc w:val="both"/>
        <w:textAlignment w:val="baseline"/>
        <w:rPr>
          <w:rFonts w:asciiTheme="minorHAnsi" w:eastAsia="Symbol" w:hAnsiTheme="minorHAnsi" w:cstheme="minorHAnsi"/>
          <w:color w:val="000000"/>
          <w:spacing w:val="-8"/>
          <w:sz w:val="21"/>
          <w:lang w:val="fr-FR"/>
        </w:rPr>
      </w:pPr>
      <w:r w:rsidRPr="00F778C1">
        <w:rPr>
          <w:rFonts w:asciiTheme="minorHAnsi" w:eastAsia="Symbol" w:hAnsiTheme="minorHAnsi" w:cstheme="minorHAnsi"/>
          <w:color w:val="000000"/>
          <w:spacing w:val="-8"/>
          <w:sz w:val="21"/>
          <w:lang w:val="fr-FR"/>
        </w:rPr>
        <w:t>De la même manière, pour l’application des règlements européens de coordination des systèmes de sécurité sociale, il convient désormais de retenir l’existence d’une activité professionnelle salariée exercée en France quel que soit le volume d’activité ou la rémunération.</w:t>
      </w:r>
    </w:p>
    <w:p w14:paraId="2EA05CFE" w14:textId="77777777" w:rsidR="00042C76" w:rsidRPr="00F778C1" w:rsidRDefault="00F778C1">
      <w:pPr>
        <w:spacing w:before="252" w:after="249" w:line="253" w:lineRule="exact"/>
        <w:ind w:left="72" w:right="72"/>
        <w:jc w:val="both"/>
        <w:textAlignment w:val="baseline"/>
        <w:rPr>
          <w:rFonts w:asciiTheme="minorHAnsi" w:eastAsia="Symbol" w:hAnsiTheme="minorHAnsi" w:cstheme="minorHAnsi"/>
          <w:color w:val="000000"/>
          <w:spacing w:val="-5"/>
          <w:sz w:val="21"/>
          <w:lang w:val="fr-FR"/>
        </w:rPr>
      </w:pPr>
      <w:r w:rsidRPr="00F778C1">
        <w:rPr>
          <w:rFonts w:asciiTheme="minorHAnsi" w:eastAsia="Symbol" w:hAnsiTheme="minorHAnsi" w:cstheme="minorHAnsi"/>
          <w:color w:val="000000"/>
          <w:spacing w:val="-5"/>
          <w:sz w:val="21"/>
          <w:lang w:val="fr-FR"/>
        </w:rPr>
        <w:t>Toute période de travail accomplie en France, y compris si celle-ci est inférieure aux seuils de rémunération ou de volume horaire précités, est susceptible de justifier la compétence de la France pour le paiement des prestations familiales ou d’un complément différentiel.</w:t>
      </w:r>
    </w:p>
    <w:p w14:paraId="591C58A9" w14:textId="77777777" w:rsidR="00042C76" w:rsidRPr="00F778C1" w:rsidRDefault="00F778C1">
      <w:pPr>
        <w:pBdr>
          <w:top w:val="single" w:sz="5" w:space="12" w:color="000000"/>
          <w:left w:val="single" w:sz="5" w:space="3" w:color="000000"/>
          <w:bottom w:val="single" w:sz="5" w:space="12" w:color="000000"/>
          <w:right w:val="single" w:sz="5" w:space="3" w:color="000000"/>
        </w:pBdr>
        <w:spacing w:line="269" w:lineRule="exact"/>
        <w:ind w:left="72" w:right="72"/>
        <w:textAlignment w:val="baseline"/>
        <w:rPr>
          <w:rFonts w:asciiTheme="minorHAnsi" w:eastAsia="Symbol" w:hAnsiTheme="minorHAnsi" w:cstheme="minorHAnsi"/>
          <w:b/>
          <w:color w:val="000000"/>
          <w:sz w:val="24"/>
          <w:lang w:val="fr-FR"/>
        </w:rPr>
      </w:pPr>
      <w:r w:rsidRPr="00F778C1">
        <w:rPr>
          <w:rFonts w:asciiTheme="minorHAnsi" w:eastAsia="Symbol" w:hAnsiTheme="minorHAnsi" w:cstheme="minorHAnsi"/>
          <w:b/>
          <w:color w:val="000000"/>
          <w:sz w:val="24"/>
          <w:lang w:val="fr-FR"/>
        </w:rPr>
        <w:t>Exemple :</w:t>
      </w:r>
    </w:p>
    <w:p w14:paraId="2F8223D0" w14:textId="77777777" w:rsidR="00042C76" w:rsidRPr="00F778C1" w:rsidRDefault="00F778C1">
      <w:pPr>
        <w:pBdr>
          <w:top w:val="single" w:sz="5" w:space="12" w:color="000000"/>
          <w:left w:val="single" w:sz="5" w:space="3" w:color="000000"/>
          <w:bottom w:val="single" w:sz="5" w:space="12" w:color="000000"/>
          <w:right w:val="single" w:sz="5" w:space="3" w:color="000000"/>
        </w:pBdr>
        <w:spacing w:line="256"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Famille résidant en France. L’un des parents travaille en Espagne et l’autre est inactif. L’Espagne est compétente pour servir ses prestations familiales en application des règlements et la France pour l’allocation différentielle.</w:t>
      </w:r>
    </w:p>
    <w:p w14:paraId="2EA4A2ED" w14:textId="77777777" w:rsidR="00042C76" w:rsidRPr="00F778C1" w:rsidRDefault="00F778C1">
      <w:pPr>
        <w:pBdr>
          <w:top w:val="single" w:sz="5" w:space="12" w:color="000000"/>
          <w:left w:val="single" w:sz="5" w:space="3" w:color="000000"/>
          <w:bottom w:val="single" w:sz="5" w:space="12" w:color="000000"/>
          <w:right w:val="single" w:sz="5" w:space="3" w:color="000000"/>
        </w:pBdr>
        <w:spacing w:after="464" w:line="252" w:lineRule="exact"/>
        <w:ind w:left="72" w:right="72"/>
        <w:textAlignment w:val="baseline"/>
        <w:rPr>
          <w:rFonts w:asciiTheme="minorHAnsi" w:eastAsia="Symbol" w:hAnsiTheme="minorHAnsi" w:cstheme="minorHAnsi"/>
          <w:color w:val="000000"/>
          <w:spacing w:val="-3"/>
          <w:sz w:val="21"/>
          <w:lang w:val="fr-FR"/>
        </w:rPr>
      </w:pPr>
      <w:r w:rsidRPr="00F778C1">
        <w:rPr>
          <w:rFonts w:asciiTheme="minorHAnsi" w:eastAsia="Symbol" w:hAnsiTheme="minorHAnsi" w:cstheme="minorHAnsi"/>
          <w:color w:val="000000"/>
          <w:spacing w:val="-3"/>
          <w:sz w:val="21"/>
          <w:lang w:val="fr-FR"/>
        </w:rPr>
        <w:t>A compter d’avril 2021 l’autre parent débute une activité en CDI en France. =&gt; A compter de mai 2021, sans qu’il n’y ait lieu de vérifier les quotités d’activité, dans le cadre des règlements européens, la France devient compétente et prioritaire pour le paiement des prestations familiales et l’Espagne compétente pour le droit à un complément différentiel.</w:t>
      </w:r>
    </w:p>
    <w:p w14:paraId="7D0B390F" w14:textId="77777777" w:rsidR="00042C76" w:rsidRPr="00F778C1" w:rsidRDefault="00F778C1">
      <w:pPr>
        <w:tabs>
          <w:tab w:val="left" w:pos="648"/>
        </w:tabs>
        <w:spacing w:before="13" w:line="281" w:lineRule="exact"/>
        <w:ind w:left="72" w:right="72"/>
        <w:textAlignment w:val="baseline"/>
        <w:rPr>
          <w:rFonts w:asciiTheme="minorHAnsi" w:eastAsia="Symbol" w:hAnsiTheme="minorHAnsi" w:cstheme="minorHAnsi"/>
          <w:b/>
          <w:color w:val="000000"/>
          <w:spacing w:val="-2"/>
          <w:sz w:val="24"/>
          <w:lang w:val="fr-FR"/>
        </w:rPr>
      </w:pPr>
      <w:r w:rsidRPr="00F778C1">
        <w:rPr>
          <w:rFonts w:asciiTheme="minorHAnsi" w:eastAsia="Symbol" w:hAnsiTheme="minorHAnsi" w:cstheme="minorHAnsi"/>
          <w:b/>
          <w:color w:val="000000"/>
          <w:spacing w:val="-2"/>
          <w:sz w:val="24"/>
          <w:lang w:val="fr-FR"/>
        </w:rPr>
        <w:t>3.</w:t>
      </w:r>
      <w:r w:rsidRPr="00F778C1">
        <w:rPr>
          <w:rFonts w:asciiTheme="minorHAnsi" w:eastAsia="Symbol" w:hAnsiTheme="minorHAnsi" w:cstheme="minorHAnsi"/>
          <w:b/>
          <w:color w:val="000000"/>
          <w:spacing w:val="-2"/>
          <w:sz w:val="24"/>
          <w:lang w:val="fr-FR"/>
        </w:rPr>
        <w:tab/>
        <w:t>D</w:t>
      </w:r>
      <w:r w:rsidRPr="00F778C1">
        <w:rPr>
          <w:rFonts w:asciiTheme="minorHAnsi" w:eastAsia="Symbol" w:hAnsiTheme="minorHAnsi" w:cstheme="minorHAnsi"/>
          <w:b/>
          <w:color w:val="000000"/>
          <w:spacing w:val="-2"/>
          <w:sz w:val="19"/>
          <w:lang w:val="fr-FR"/>
        </w:rPr>
        <w:t>ATE D</w:t>
      </w:r>
      <w:r w:rsidRPr="00F778C1">
        <w:rPr>
          <w:rFonts w:asciiTheme="minorHAnsi" w:eastAsia="Symbol" w:hAnsiTheme="minorHAnsi" w:cstheme="minorHAnsi"/>
          <w:b/>
          <w:color w:val="000000"/>
          <w:spacing w:val="-2"/>
          <w:sz w:val="24"/>
          <w:lang w:val="fr-FR"/>
        </w:rPr>
        <w:t>’</w:t>
      </w:r>
      <w:r w:rsidRPr="00F778C1">
        <w:rPr>
          <w:rFonts w:asciiTheme="minorHAnsi" w:eastAsia="Symbol" w:hAnsiTheme="minorHAnsi" w:cstheme="minorHAnsi"/>
          <w:b/>
          <w:color w:val="000000"/>
          <w:spacing w:val="-2"/>
          <w:sz w:val="19"/>
          <w:lang w:val="fr-FR"/>
        </w:rPr>
        <w:t>ENTREE EN VIGUEUR DU NOUVEAU DISPOSITIF</w:t>
      </w:r>
    </w:p>
    <w:p w14:paraId="3298E1EC" w14:textId="77777777" w:rsidR="00042C76" w:rsidRPr="00F778C1" w:rsidRDefault="00F778C1">
      <w:pPr>
        <w:spacing w:before="255" w:line="253" w:lineRule="exact"/>
        <w:ind w:left="72" w:right="72"/>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L’abandon de la condition minimale d’activité pour apprécier le droit au séjour des personnes exerçant une activité professionnelle et pour l’application des règlements européens est applicable dès publication à l’ensemble des demandes, y compris celles en cours d’instruction.</w:t>
      </w:r>
    </w:p>
    <w:p w14:paraId="2E1FDCBF" w14:textId="77777777" w:rsidR="00042C76" w:rsidRPr="00F778C1" w:rsidRDefault="00F778C1">
      <w:pPr>
        <w:spacing w:before="866" w:line="251" w:lineRule="exact"/>
        <w:ind w:left="72" w:right="72"/>
        <w:jc w:val="right"/>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4</w:t>
      </w:r>
    </w:p>
    <w:p w14:paraId="17646634" w14:textId="77777777" w:rsidR="00042C76" w:rsidRPr="00C74094" w:rsidRDefault="00042C76">
      <w:pPr>
        <w:rPr>
          <w:rFonts w:asciiTheme="minorHAnsi" w:hAnsiTheme="minorHAnsi" w:cstheme="minorHAnsi"/>
          <w:lang w:val="fr-FR"/>
        </w:rPr>
        <w:sectPr w:rsidR="00042C76" w:rsidRPr="00C74094">
          <w:pgSz w:w="11909" w:h="16838"/>
          <w:pgMar w:top="840" w:right="1012" w:bottom="259" w:left="2717" w:header="720" w:footer="720" w:gutter="0"/>
          <w:cols w:space="720"/>
        </w:sectPr>
      </w:pPr>
    </w:p>
    <w:p w14:paraId="01B19211" w14:textId="77777777" w:rsidR="00042C76" w:rsidRPr="00F778C1" w:rsidRDefault="00F778C1">
      <w:pPr>
        <w:spacing w:before="12" w:line="253" w:lineRule="exact"/>
        <w:ind w:left="72" w:right="72"/>
        <w:jc w:val="both"/>
        <w:textAlignment w:val="baseline"/>
        <w:rPr>
          <w:rFonts w:asciiTheme="minorHAnsi" w:eastAsia="Symbol" w:hAnsiTheme="minorHAnsi" w:cstheme="minorHAnsi"/>
          <w:color w:val="000000"/>
          <w:spacing w:val="-2"/>
          <w:sz w:val="21"/>
          <w:lang w:val="fr-FR"/>
        </w:rPr>
      </w:pPr>
      <w:r w:rsidRPr="00F778C1">
        <w:rPr>
          <w:rFonts w:asciiTheme="minorHAnsi" w:eastAsia="Symbol" w:hAnsiTheme="minorHAnsi" w:cstheme="minorHAnsi"/>
          <w:color w:val="000000"/>
          <w:spacing w:val="-2"/>
          <w:sz w:val="21"/>
          <w:lang w:val="fr-FR"/>
        </w:rPr>
        <w:lastRenderedPageBreak/>
        <w:t xml:space="preserve">Si une demande ou une réclamation est en cours d’instruction lors de la publication de la lettre au réseau (LR) : réexamen du droit au séjour et paiement des prestations familiales et sociales dans la limite de la prescription biennale (décomptée à partir de la date de la demande initiale) et de la date de dépôt de la demande pour les prestations telles que le </w:t>
      </w:r>
      <w:proofErr w:type="spellStart"/>
      <w:r w:rsidRPr="00F778C1">
        <w:rPr>
          <w:rFonts w:asciiTheme="minorHAnsi" w:eastAsia="Symbol" w:hAnsiTheme="minorHAnsi" w:cstheme="minorHAnsi"/>
          <w:color w:val="000000"/>
          <w:spacing w:val="-2"/>
          <w:sz w:val="21"/>
          <w:lang w:val="fr-FR"/>
        </w:rPr>
        <w:t>Rsa</w:t>
      </w:r>
      <w:proofErr w:type="spellEnd"/>
      <w:r w:rsidRPr="00F778C1">
        <w:rPr>
          <w:rFonts w:asciiTheme="minorHAnsi" w:eastAsia="Symbol" w:hAnsiTheme="minorHAnsi" w:cstheme="minorHAnsi"/>
          <w:color w:val="000000"/>
          <w:spacing w:val="-2"/>
          <w:sz w:val="21"/>
          <w:lang w:val="fr-FR"/>
        </w:rPr>
        <w:t xml:space="preserve"> soumises à cette condition.</w:t>
      </w:r>
    </w:p>
    <w:p w14:paraId="143D39FF" w14:textId="77777777" w:rsidR="00042C76" w:rsidRPr="00F778C1" w:rsidRDefault="00F778C1">
      <w:pPr>
        <w:spacing w:before="252" w:line="253"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A compter de la publication de la LR, sur demande de l’allocataire, les droits en cours pourront être révisés dans la limite de la prescription biennale.</w:t>
      </w:r>
    </w:p>
    <w:p w14:paraId="0BE69860" w14:textId="77777777" w:rsidR="00042C76" w:rsidRPr="00F778C1" w:rsidRDefault="00F778C1">
      <w:pPr>
        <w:spacing w:before="254" w:after="244" w:line="253" w:lineRule="exact"/>
        <w:ind w:left="72" w:right="72"/>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 xml:space="preserve">Pour le </w:t>
      </w:r>
      <w:proofErr w:type="spellStart"/>
      <w:r w:rsidRPr="00F778C1">
        <w:rPr>
          <w:rFonts w:asciiTheme="minorHAnsi" w:eastAsia="Symbol" w:hAnsiTheme="minorHAnsi" w:cstheme="minorHAnsi"/>
          <w:color w:val="000000"/>
          <w:spacing w:val="-9"/>
          <w:sz w:val="21"/>
          <w:lang w:val="fr-FR"/>
        </w:rPr>
        <w:t>Rsa</w:t>
      </w:r>
      <w:proofErr w:type="spellEnd"/>
      <w:r w:rsidRPr="00F778C1">
        <w:rPr>
          <w:rFonts w:asciiTheme="minorHAnsi" w:eastAsia="Symbol" w:hAnsiTheme="minorHAnsi" w:cstheme="minorHAnsi"/>
          <w:color w:val="000000"/>
          <w:spacing w:val="-9"/>
          <w:sz w:val="21"/>
          <w:lang w:val="fr-FR"/>
        </w:rPr>
        <w:t>, je vous invite à vous rapprocher du Conseil départemental pour à la fois l’informer de ces nouvelles modalités d’appréciation du droit au séjour et le sensibiliser sur les régularisations potentielles de droits.</w:t>
      </w:r>
    </w:p>
    <w:tbl>
      <w:tblPr>
        <w:tblW w:w="0" w:type="auto"/>
        <w:tblInd w:w="6" w:type="dxa"/>
        <w:tblLayout w:type="fixed"/>
        <w:tblCellMar>
          <w:left w:w="0" w:type="dxa"/>
          <w:right w:w="0" w:type="dxa"/>
        </w:tblCellMar>
        <w:tblLook w:val="0000" w:firstRow="0" w:lastRow="0" w:firstColumn="0" w:lastColumn="0" w:noHBand="0" w:noVBand="0"/>
      </w:tblPr>
      <w:tblGrid>
        <w:gridCol w:w="8180"/>
      </w:tblGrid>
      <w:tr w:rsidR="00042C76" w:rsidRPr="00C74094" w14:paraId="405E2F6D" w14:textId="77777777">
        <w:trPr>
          <w:trHeight w:hRule="exact" w:val="2299"/>
        </w:trPr>
        <w:tc>
          <w:tcPr>
            <w:tcW w:w="8180" w:type="dxa"/>
            <w:tcBorders>
              <w:top w:val="single" w:sz="5" w:space="0" w:color="000000"/>
              <w:left w:val="single" w:sz="5" w:space="0" w:color="000000"/>
              <w:bottom w:val="single" w:sz="5" w:space="0" w:color="000000"/>
              <w:right w:val="single" w:sz="5" w:space="0" w:color="000000"/>
            </w:tcBorders>
          </w:tcPr>
          <w:p w14:paraId="28704FDA" w14:textId="77777777" w:rsidR="00042C76" w:rsidRPr="00F778C1" w:rsidRDefault="00F778C1">
            <w:pPr>
              <w:spacing w:before="220" w:line="284" w:lineRule="exact"/>
              <w:ind w:left="216" w:right="72"/>
              <w:textAlignment w:val="baseline"/>
              <w:rPr>
                <w:rFonts w:asciiTheme="minorHAnsi" w:eastAsia="Symbol" w:hAnsiTheme="minorHAnsi" w:cstheme="minorHAnsi"/>
                <w:b/>
                <w:color w:val="000000"/>
                <w:spacing w:val="-4"/>
                <w:sz w:val="25"/>
                <w:lang w:val="fr-FR"/>
              </w:rPr>
            </w:pPr>
            <w:r w:rsidRPr="00F778C1">
              <w:rPr>
                <w:rFonts w:asciiTheme="minorHAnsi" w:eastAsia="Symbol" w:hAnsiTheme="minorHAnsi" w:cstheme="minorHAnsi"/>
                <w:b/>
                <w:color w:val="000000"/>
                <w:spacing w:val="-4"/>
                <w:sz w:val="25"/>
                <w:lang w:val="fr-FR"/>
              </w:rPr>
              <w:t>Exemple :</w:t>
            </w:r>
          </w:p>
          <w:p w14:paraId="77B421C7" w14:textId="77777777" w:rsidR="00042C76" w:rsidRPr="00F778C1" w:rsidRDefault="00F778C1">
            <w:pPr>
              <w:spacing w:line="253" w:lineRule="exact"/>
              <w:ind w:left="216" w:right="72"/>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 xml:space="preserve">Demande de Pf et de </w:t>
            </w:r>
            <w:proofErr w:type="spellStart"/>
            <w:r w:rsidRPr="00F778C1">
              <w:rPr>
                <w:rFonts w:asciiTheme="minorHAnsi" w:eastAsia="Symbol" w:hAnsiTheme="minorHAnsi" w:cstheme="minorHAnsi"/>
                <w:color w:val="000000"/>
                <w:spacing w:val="9"/>
                <w:sz w:val="21"/>
                <w:lang w:val="fr-FR"/>
              </w:rPr>
              <w:t>Rsa</w:t>
            </w:r>
            <w:proofErr w:type="spellEnd"/>
            <w:r w:rsidRPr="00F778C1">
              <w:rPr>
                <w:rFonts w:asciiTheme="minorHAnsi" w:eastAsia="Symbol" w:hAnsiTheme="minorHAnsi" w:cstheme="minorHAnsi"/>
                <w:color w:val="000000"/>
                <w:spacing w:val="9"/>
                <w:sz w:val="21"/>
                <w:lang w:val="fr-FR"/>
              </w:rPr>
              <w:t xml:space="preserve"> le 24/11/2019.</w:t>
            </w:r>
          </w:p>
          <w:p w14:paraId="5480C95A" w14:textId="77777777" w:rsidR="00042C76" w:rsidRPr="00F778C1" w:rsidRDefault="00F778C1">
            <w:pPr>
              <w:spacing w:line="252" w:lineRule="exact"/>
              <w:ind w:left="216" w:right="216"/>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La condition relative au droit au séjour n’a alors pas été validée au motif que l’activité professionnelle (réelle et effective) était en deca des seuils.</w:t>
            </w:r>
          </w:p>
          <w:p w14:paraId="6BB9577C" w14:textId="77777777" w:rsidR="00042C76" w:rsidRPr="00F778C1" w:rsidRDefault="00F778C1">
            <w:pPr>
              <w:spacing w:after="249" w:line="253" w:lineRule="exact"/>
              <w:ind w:left="216" w:right="216"/>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=&gt; en 08/2021, si, à l’occasion du traitement de ce dossier, ou d’une réclamation de l’allocataire, il est constaté qu’un droit aurait dû être valorisé du fait de l’activité, régularisation possible depuis la demande initiale.</w:t>
            </w:r>
          </w:p>
        </w:tc>
      </w:tr>
    </w:tbl>
    <w:p w14:paraId="784E3A57" w14:textId="77777777" w:rsidR="00042C76" w:rsidRPr="00C74094" w:rsidRDefault="00042C76">
      <w:pPr>
        <w:spacing w:after="439" w:line="20" w:lineRule="exact"/>
        <w:rPr>
          <w:rFonts w:asciiTheme="minorHAnsi" w:hAnsiTheme="minorHAnsi" w:cstheme="minorHAnsi"/>
          <w:lang w:val="fr-FR"/>
        </w:rPr>
      </w:pPr>
    </w:p>
    <w:p w14:paraId="6C212253" w14:textId="77777777" w:rsidR="00042C76" w:rsidRPr="00F778C1" w:rsidRDefault="00F778C1">
      <w:pPr>
        <w:numPr>
          <w:ilvl w:val="0"/>
          <w:numId w:val="1"/>
        </w:numPr>
        <w:tabs>
          <w:tab w:val="clear" w:pos="648"/>
          <w:tab w:val="left" w:pos="720"/>
        </w:tabs>
        <w:spacing w:before="38" w:line="255" w:lineRule="exact"/>
        <w:ind w:right="72" w:hanging="648"/>
        <w:jc w:val="both"/>
        <w:textAlignment w:val="baseline"/>
        <w:rPr>
          <w:rFonts w:asciiTheme="minorHAnsi" w:eastAsia="Symbol" w:hAnsiTheme="minorHAnsi" w:cstheme="minorHAnsi"/>
          <w:b/>
          <w:color w:val="000000"/>
          <w:sz w:val="25"/>
          <w:lang w:val="fr-FR"/>
        </w:rPr>
      </w:pPr>
      <w:r w:rsidRPr="00F778C1">
        <w:rPr>
          <w:rFonts w:asciiTheme="minorHAnsi" w:eastAsia="Symbol" w:hAnsiTheme="minorHAnsi" w:cstheme="minorHAnsi"/>
          <w:b/>
          <w:color w:val="000000"/>
          <w:sz w:val="25"/>
          <w:lang w:val="fr-FR"/>
        </w:rPr>
        <w:t>P</w:t>
      </w:r>
      <w:r w:rsidRPr="00F778C1">
        <w:rPr>
          <w:rFonts w:asciiTheme="minorHAnsi" w:eastAsia="Symbol" w:hAnsiTheme="minorHAnsi" w:cstheme="minorHAnsi"/>
          <w:b/>
          <w:color w:val="000000"/>
          <w:sz w:val="19"/>
          <w:lang w:val="fr-FR"/>
        </w:rPr>
        <w:t>OSITION COMMUNE AVEC LES ORGANISMES OU ACTEURS VERIFIANT LA CONDITION DE DROIT AU SEJOUR</w:t>
      </w:r>
    </w:p>
    <w:p w14:paraId="4E2EBAC5" w14:textId="77777777" w:rsidR="00042C76" w:rsidRPr="00F778C1" w:rsidRDefault="00F778C1">
      <w:pPr>
        <w:spacing w:before="257" w:line="253" w:lineRule="exact"/>
        <w:ind w:left="72" w:right="72"/>
        <w:jc w:val="both"/>
        <w:textAlignment w:val="baseline"/>
        <w:rPr>
          <w:rFonts w:asciiTheme="minorHAnsi" w:eastAsia="Symbol" w:hAnsiTheme="minorHAnsi" w:cstheme="minorHAnsi"/>
          <w:color w:val="000000"/>
          <w:spacing w:val="-1"/>
          <w:sz w:val="21"/>
          <w:lang w:val="fr-FR"/>
        </w:rPr>
      </w:pPr>
      <w:r w:rsidRPr="00F778C1">
        <w:rPr>
          <w:rFonts w:asciiTheme="minorHAnsi" w:eastAsia="Symbol" w:hAnsiTheme="minorHAnsi" w:cstheme="minorHAnsi"/>
          <w:color w:val="000000"/>
          <w:spacing w:val="-1"/>
          <w:sz w:val="21"/>
          <w:lang w:val="fr-FR"/>
        </w:rPr>
        <w:t>Plusieurs organismes ou acteurs sont amenés à examiner la condition de droit au</w:t>
      </w:r>
    </w:p>
    <w:p w14:paraId="71BFF1B4" w14:textId="77777777" w:rsidR="00042C76" w:rsidRPr="00F778C1" w:rsidRDefault="00F778C1">
      <w:pPr>
        <w:tabs>
          <w:tab w:val="right" w:pos="8064"/>
        </w:tabs>
        <w:spacing w:line="253" w:lineRule="exact"/>
        <w:ind w:left="72" w:right="72"/>
        <w:jc w:val="both"/>
        <w:textAlignment w:val="baseline"/>
        <w:rPr>
          <w:rFonts w:asciiTheme="minorHAnsi" w:eastAsia="Symbol" w:hAnsiTheme="minorHAnsi" w:cstheme="minorHAnsi"/>
          <w:color w:val="000000"/>
          <w:spacing w:val="-4"/>
          <w:sz w:val="21"/>
          <w:lang w:val="fr-FR"/>
        </w:rPr>
      </w:pPr>
      <w:proofErr w:type="gramStart"/>
      <w:r w:rsidRPr="00F778C1">
        <w:rPr>
          <w:rFonts w:asciiTheme="minorHAnsi" w:eastAsia="Symbol" w:hAnsiTheme="minorHAnsi" w:cstheme="minorHAnsi"/>
          <w:color w:val="000000"/>
          <w:spacing w:val="-4"/>
          <w:sz w:val="21"/>
          <w:lang w:val="fr-FR"/>
        </w:rPr>
        <w:t>séjour</w:t>
      </w:r>
      <w:proofErr w:type="gramEnd"/>
      <w:r w:rsidRPr="00F778C1">
        <w:rPr>
          <w:rFonts w:asciiTheme="minorHAnsi" w:eastAsia="Symbol" w:hAnsiTheme="minorHAnsi" w:cstheme="minorHAnsi"/>
          <w:color w:val="000000"/>
          <w:spacing w:val="-4"/>
          <w:sz w:val="21"/>
          <w:lang w:val="fr-FR"/>
        </w:rPr>
        <w:t xml:space="preserve"> (ex : organismes d’assurance maladie,</w:t>
      </w:r>
      <w:r w:rsidRPr="00F778C1">
        <w:rPr>
          <w:rFonts w:asciiTheme="minorHAnsi" w:eastAsia="Symbol" w:hAnsiTheme="minorHAnsi" w:cstheme="minorHAnsi"/>
          <w:color w:val="000000"/>
          <w:spacing w:val="-4"/>
          <w:sz w:val="21"/>
          <w:lang w:val="fr-FR"/>
        </w:rPr>
        <w:tab/>
        <w:t xml:space="preserve">préfecture, conseils </w:t>
      </w:r>
      <w:r w:rsidRPr="00F778C1">
        <w:rPr>
          <w:rFonts w:asciiTheme="minorHAnsi" w:eastAsia="Symbol" w:hAnsiTheme="minorHAnsi" w:cstheme="minorHAnsi"/>
          <w:color w:val="000000"/>
          <w:spacing w:val="-4"/>
          <w:sz w:val="21"/>
          <w:lang w:val="fr-FR"/>
        </w:rPr>
        <w:br/>
        <w:t>départementaux, etc.). Dans un souci de lisibilité pour l’allocataire et/ou en cas de difficulté à vérifier cette condition, il est utile de vous rapprocher, autant que possible, de ces différents acteurs afin d’avoir une approche commune.</w:t>
      </w:r>
    </w:p>
    <w:p w14:paraId="6BA873EF" w14:textId="77777777" w:rsidR="00042C76" w:rsidRPr="00F778C1" w:rsidRDefault="00F778C1">
      <w:pPr>
        <w:spacing w:before="254" w:line="253" w:lineRule="exact"/>
        <w:ind w:left="72" w:right="72"/>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Par exemple, sauf éléments contraires, les attestations de droits délivrées par les caisses primaires d’assurance maladie mentionnant le code actif doivent être prises en compte pour valider un droit au séjour en tant qu’actif</w:t>
      </w:r>
      <w:r w:rsidRPr="00F778C1">
        <w:rPr>
          <w:rFonts w:asciiTheme="minorHAnsi" w:eastAsia="Symbol" w:hAnsiTheme="minorHAnsi" w:cstheme="minorHAnsi"/>
          <w:color w:val="000000"/>
          <w:spacing w:val="-4"/>
          <w:sz w:val="21"/>
          <w:vertAlign w:val="superscript"/>
          <w:lang w:val="fr-FR"/>
        </w:rPr>
        <w:t>3</w:t>
      </w:r>
      <w:r w:rsidRPr="00F778C1">
        <w:rPr>
          <w:rFonts w:asciiTheme="minorHAnsi" w:eastAsia="Symbol" w:hAnsiTheme="minorHAnsi" w:cstheme="minorHAnsi"/>
          <w:color w:val="000000"/>
          <w:spacing w:val="-4"/>
          <w:sz w:val="21"/>
          <w:lang w:val="fr-FR"/>
        </w:rPr>
        <w:t xml:space="preserve">. Il serait en effet incohérent pour une même situation que les institutions aient un traitement différent. En outre, les </w:t>
      </w:r>
      <w:proofErr w:type="spellStart"/>
      <w:r w:rsidRPr="00F778C1">
        <w:rPr>
          <w:rFonts w:asciiTheme="minorHAnsi" w:eastAsia="Symbol" w:hAnsiTheme="minorHAnsi" w:cstheme="minorHAnsi"/>
          <w:color w:val="000000"/>
          <w:spacing w:val="-4"/>
          <w:sz w:val="21"/>
          <w:lang w:val="fr-FR"/>
        </w:rPr>
        <w:t>Cpam</w:t>
      </w:r>
      <w:proofErr w:type="spellEnd"/>
      <w:r w:rsidRPr="00F778C1">
        <w:rPr>
          <w:rFonts w:asciiTheme="minorHAnsi" w:eastAsia="Symbol" w:hAnsiTheme="minorHAnsi" w:cstheme="minorHAnsi"/>
          <w:color w:val="000000"/>
          <w:spacing w:val="-4"/>
          <w:sz w:val="21"/>
          <w:lang w:val="fr-FR"/>
        </w:rPr>
        <w:t xml:space="preserve"> vérifient la qualité d’actif via le DRM ou par la fourniture par l’employeur du contrat de travail ou du bulletin de salaire.</w:t>
      </w:r>
    </w:p>
    <w:p w14:paraId="3874873E" w14:textId="77777777" w:rsidR="00042C76" w:rsidRPr="00F778C1" w:rsidRDefault="00F778C1">
      <w:pPr>
        <w:numPr>
          <w:ilvl w:val="0"/>
          <w:numId w:val="1"/>
        </w:numPr>
        <w:tabs>
          <w:tab w:val="clear" w:pos="648"/>
          <w:tab w:val="left" w:pos="720"/>
        </w:tabs>
        <w:spacing w:before="220" w:line="284" w:lineRule="exact"/>
        <w:ind w:right="72" w:hanging="648"/>
        <w:textAlignment w:val="baseline"/>
        <w:rPr>
          <w:rFonts w:asciiTheme="minorHAnsi" w:eastAsia="Symbol" w:hAnsiTheme="minorHAnsi" w:cstheme="minorHAnsi"/>
          <w:b/>
          <w:color w:val="000000"/>
          <w:spacing w:val="-7"/>
          <w:sz w:val="25"/>
          <w:lang w:val="fr-FR"/>
        </w:rPr>
      </w:pPr>
      <w:r w:rsidRPr="00F778C1">
        <w:rPr>
          <w:rFonts w:asciiTheme="minorHAnsi" w:eastAsia="Symbol" w:hAnsiTheme="minorHAnsi" w:cstheme="minorHAnsi"/>
          <w:b/>
          <w:color w:val="000000"/>
          <w:spacing w:val="-7"/>
          <w:sz w:val="25"/>
          <w:lang w:val="fr-FR"/>
        </w:rPr>
        <w:t>C</w:t>
      </w:r>
      <w:r w:rsidRPr="00F778C1">
        <w:rPr>
          <w:rFonts w:asciiTheme="minorHAnsi" w:eastAsia="Symbol" w:hAnsiTheme="minorHAnsi" w:cstheme="minorHAnsi"/>
          <w:b/>
          <w:color w:val="000000"/>
          <w:spacing w:val="-7"/>
          <w:sz w:val="19"/>
          <w:lang w:val="fr-FR"/>
        </w:rPr>
        <w:t>ONTROLE</w:t>
      </w:r>
    </w:p>
    <w:p w14:paraId="69753342" w14:textId="77777777" w:rsidR="00042C76" w:rsidRPr="00F778C1" w:rsidRDefault="00F778C1">
      <w:pPr>
        <w:spacing w:before="253" w:line="253" w:lineRule="exact"/>
        <w:ind w:left="72" w:right="72"/>
        <w:jc w:val="both"/>
        <w:textAlignment w:val="baseline"/>
        <w:rPr>
          <w:rFonts w:asciiTheme="minorHAnsi" w:eastAsia="Symbol" w:hAnsiTheme="minorHAnsi" w:cstheme="minorHAnsi"/>
          <w:color w:val="000000"/>
          <w:spacing w:val="-10"/>
          <w:sz w:val="21"/>
          <w:lang w:val="fr-FR"/>
        </w:rPr>
      </w:pPr>
      <w:r w:rsidRPr="00F778C1">
        <w:rPr>
          <w:rFonts w:asciiTheme="minorHAnsi" w:eastAsia="Symbol" w:hAnsiTheme="minorHAnsi" w:cstheme="minorHAnsi"/>
          <w:color w:val="000000"/>
          <w:spacing w:val="-10"/>
          <w:sz w:val="21"/>
          <w:lang w:val="fr-FR"/>
        </w:rPr>
        <w:t>La suppression des seuils de rémunération et de volumes horaires pour l’appréciation de l’activité professionnelle et du droit au séjour emporte des risques de fraude et nécessite donc une vigilance et des contrôles a posteriori renforcés.</w:t>
      </w:r>
    </w:p>
    <w:p w14:paraId="503C4DBB" w14:textId="77777777" w:rsidR="00042C76" w:rsidRPr="00F778C1" w:rsidRDefault="00F778C1">
      <w:pPr>
        <w:spacing w:before="255" w:after="508" w:line="253" w:lineRule="exact"/>
        <w:ind w:left="72" w:right="72"/>
        <w:jc w:val="both"/>
        <w:textAlignment w:val="baseline"/>
        <w:rPr>
          <w:rFonts w:asciiTheme="minorHAnsi" w:eastAsia="Symbol" w:hAnsiTheme="minorHAnsi" w:cstheme="minorHAnsi"/>
          <w:color w:val="000000"/>
          <w:spacing w:val="-6"/>
          <w:sz w:val="21"/>
          <w:lang w:val="fr-FR"/>
        </w:rPr>
      </w:pPr>
      <w:r w:rsidRPr="00F778C1">
        <w:rPr>
          <w:rFonts w:asciiTheme="minorHAnsi" w:eastAsia="Symbol" w:hAnsiTheme="minorHAnsi" w:cstheme="minorHAnsi"/>
          <w:color w:val="000000"/>
          <w:spacing w:val="-6"/>
          <w:sz w:val="21"/>
          <w:lang w:val="fr-FR"/>
        </w:rPr>
        <w:t>Le droit au séjour peut ainsi être réexaminé à l’occasion du contrôle de la conformité de la situation professionnelle, lors d’un contrôle sur place ou sur pièce. Ces contrôles peuvent s'effectuer à partir de vérifications systématiques des données contenues dans les portails partenaires (par exemple Espaces des organismes partenaires de la protection sociale (EOPPS carrière), Déclaration préalable à l’embauche (DPAE) et Accès intégré aux données des allocataires (AIDA)) et de justificatifs d’activité réclamés à l’allocataire.</w:t>
      </w:r>
    </w:p>
    <w:p w14:paraId="347EE835" w14:textId="77777777" w:rsidR="00042C76" w:rsidRPr="00F778C1" w:rsidRDefault="00F778C1">
      <w:pPr>
        <w:tabs>
          <w:tab w:val="right" w:pos="8064"/>
        </w:tabs>
        <w:spacing w:before="568" w:line="206" w:lineRule="exact"/>
        <w:ind w:left="72" w:right="72"/>
        <w:textAlignment w:val="baseline"/>
        <w:rPr>
          <w:rFonts w:asciiTheme="minorHAnsi" w:eastAsia="Symbol" w:hAnsiTheme="minorHAnsi" w:cstheme="minorHAnsi"/>
          <w:color w:val="000000"/>
          <w:spacing w:val="-2"/>
          <w:sz w:val="13"/>
          <w:lang w:val="fr-FR"/>
        </w:rPr>
      </w:pPr>
      <w:r w:rsidRPr="00F778C1">
        <w:rPr>
          <w:rFonts w:asciiTheme="minorHAnsi" w:hAnsiTheme="minorHAnsi" w:cstheme="minorHAnsi"/>
          <w:noProof/>
          <w:lang w:val="fr-FR" w:eastAsia="fr-FR"/>
        </w:rPr>
        <mc:AlternateContent>
          <mc:Choice Requires="wps">
            <w:drawing>
              <wp:anchor distT="0" distB="0" distL="114300" distR="114300" simplePos="0" relativeHeight="251661824" behindDoc="0" locked="0" layoutInCell="1" allowOverlap="1" wp14:anchorId="5C3FC567" wp14:editId="1584DDC9">
                <wp:simplePos x="0" y="0"/>
                <wp:positionH relativeFrom="page">
                  <wp:posOffset>1798320</wp:posOffset>
                </wp:positionH>
                <wp:positionV relativeFrom="page">
                  <wp:posOffset>9403080</wp:posOffset>
                </wp:positionV>
                <wp:extent cx="183261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69F8"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6pt,740.4pt" to="285.9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" strokeweight=".95pt">
                <w10:wrap anchorx="page" anchory="page"/>
              </v:line>
            </w:pict>
          </mc:Fallback>
        </mc:AlternateContent>
      </w:r>
      <w:r w:rsidRPr="00F778C1">
        <w:rPr>
          <w:rFonts w:asciiTheme="minorHAnsi" w:eastAsia="Symbol" w:hAnsiTheme="minorHAnsi" w:cstheme="minorHAnsi"/>
          <w:color w:val="000000"/>
          <w:spacing w:val="-2"/>
          <w:sz w:val="13"/>
          <w:lang w:val="fr-FR"/>
        </w:rPr>
        <w:t>3</w:t>
      </w:r>
      <w:r w:rsidRPr="00F778C1">
        <w:rPr>
          <w:rFonts w:asciiTheme="minorHAnsi" w:eastAsia="Symbol" w:hAnsiTheme="minorHAnsi" w:cstheme="minorHAnsi"/>
          <w:color w:val="000000"/>
          <w:spacing w:val="-2"/>
          <w:sz w:val="13"/>
          <w:lang w:val="fr-FR"/>
        </w:rPr>
        <w:tab/>
      </w:r>
      <w:r w:rsidRPr="00F778C1">
        <w:rPr>
          <w:rFonts w:asciiTheme="minorHAnsi" w:eastAsia="Symbol" w:hAnsiTheme="minorHAnsi" w:cstheme="minorHAnsi"/>
          <w:color w:val="000000"/>
          <w:spacing w:val="-2"/>
          <w:sz w:val="17"/>
          <w:lang w:val="fr-FR"/>
        </w:rPr>
        <w:t>Il est précisé que s’agissant de l’étude du droit au séjour en tant qu’inactif, comme indiqué sous</w:t>
      </w:r>
    </w:p>
    <w:p w14:paraId="039F1AF7" w14:textId="77777777" w:rsidR="00042C76" w:rsidRPr="00F778C1" w:rsidRDefault="00F778C1">
      <w:pPr>
        <w:spacing w:before="1" w:line="206" w:lineRule="exact"/>
        <w:ind w:left="360" w:right="72"/>
        <w:jc w:val="both"/>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 xml:space="preserve">@doc, il demeure exigé une étude du droit au séjour directement par la Caf, sauf si la </w:t>
      </w:r>
      <w:proofErr w:type="spellStart"/>
      <w:r w:rsidRPr="00F778C1">
        <w:rPr>
          <w:rFonts w:asciiTheme="minorHAnsi" w:eastAsia="Symbol" w:hAnsiTheme="minorHAnsi" w:cstheme="minorHAnsi"/>
          <w:color w:val="000000"/>
          <w:sz w:val="17"/>
          <w:lang w:val="fr-FR"/>
        </w:rPr>
        <w:t>Cpam</w:t>
      </w:r>
      <w:proofErr w:type="spellEnd"/>
      <w:r w:rsidRPr="00F778C1">
        <w:rPr>
          <w:rFonts w:asciiTheme="minorHAnsi" w:eastAsia="Symbol" w:hAnsiTheme="minorHAnsi" w:cstheme="minorHAnsi"/>
          <w:color w:val="000000"/>
          <w:sz w:val="17"/>
          <w:lang w:val="fr-FR"/>
        </w:rPr>
        <w:t xml:space="preserve"> confirme que la condition de ressources suffisantes a été vérifiée.</w:t>
      </w:r>
    </w:p>
    <w:p w14:paraId="09DA23D1" w14:textId="77777777" w:rsidR="00042C76" w:rsidRPr="00F778C1" w:rsidRDefault="00F778C1">
      <w:pPr>
        <w:spacing w:before="18" w:line="255" w:lineRule="exact"/>
        <w:ind w:left="72" w:right="72"/>
        <w:jc w:val="right"/>
        <w:textAlignment w:val="baseline"/>
        <w:rPr>
          <w:rFonts w:asciiTheme="minorHAnsi" w:eastAsia="Symbol" w:hAnsiTheme="minorHAnsi" w:cstheme="minorHAnsi"/>
          <w:b/>
          <w:color w:val="000000"/>
          <w:lang w:val="fr-FR"/>
        </w:rPr>
      </w:pPr>
      <w:r w:rsidRPr="00F778C1">
        <w:rPr>
          <w:rFonts w:asciiTheme="minorHAnsi" w:eastAsia="Symbol" w:hAnsiTheme="minorHAnsi" w:cstheme="minorHAnsi"/>
          <w:b/>
          <w:color w:val="000000"/>
          <w:lang w:val="fr-FR"/>
        </w:rPr>
        <w:t>5</w:t>
      </w:r>
    </w:p>
    <w:p w14:paraId="109CB13E" w14:textId="77777777" w:rsidR="00042C76" w:rsidRPr="00C74094" w:rsidRDefault="00042C76">
      <w:pPr>
        <w:rPr>
          <w:rFonts w:asciiTheme="minorHAnsi" w:hAnsiTheme="minorHAnsi" w:cstheme="minorHAnsi"/>
          <w:lang w:val="fr-FR"/>
        </w:rPr>
        <w:sectPr w:rsidR="00042C76" w:rsidRPr="00C74094">
          <w:pgSz w:w="11909" w:h="16838"/>
          <w:pgMar w:top="840" w:right="1010" w:bottom="259" w:left="2719" w:header="720" w:footer="720" w:gutter="0"/>
          <w:cols w:space="720"/>
        </w:sectPr>
      </w:pPr>
    </w:p>
    <w:p w14:paraId="6648405B" w14:textId="77777777" w:rsidR="00042C76" w:rsidRPr="00F778C1" w:rsidRDefault="00F778C1">
      <w:pPr>
        <w:spacing w:before="52" w:line="253" w:lineRule="exact"/>
        <w:ind w:left="576" w:right="72"/>
        <w:jc w:val="both"/>
        <w:textAlignment w:val="baseline"/>
        <w:rPr>
          <w:rFonts w:asciiTheme="minorHAnsi" w:eastAsia="Symbol" w:hAnsiTheme="minorHAnsi" w:cstheme="minorHAnsi"/>
          <w:b/>
          <w:color w:val="000000"/>
          <w:spacing w:val="-9"/>
          <w:sz w:val="24"/>
          <w:lang w:val="fr-FR"/>
        </w:rPr>
      </w:pPr>
      <w:r w:rsidRPr="00F778C1">
        <w:rPr>
          <w:rFonts w:asciiTheme="minorHAnsi" w:eastAsia="Symbol" w:hAnsiTheme="minorHAnsi" w:cstheme="minorHAnsi"/>
          <w:b/>
          <w:color w:val="000000"/>
          <w:spacing w:val="-9"/>
          <w:sz w:val="24"/>
          <w:lang w:val="fr-FR"/>
        </w:rPr>
        <w:lastRenderedPageBreak/>
        <w:t xml:space="preserve">Si une fraude en réseau est suspectée, il convient de contacter la cellule nationale d’appui à la lutte contre la fraude en bande organisée </w:t>
      </w:r>
      <w:r w:rsidRPr="00F778C1">
        <w:rPr>
          <w:rFonts w:asciiTheme="minorHAnsi" w:eastAsia="Symbol" w:hAnsiTheme="minorHAnsi" w:cstheme="minorHAnsi"/>
          <w:color w:val="000000"/>
          <w:spacing w:val="-9"/>
          <w:lang w:val="fr-FR"/>
        </w:rPr>
        <w:t xml:space="preserve">(dans l’attente de la création d’une BALF générique à cet effet, vous pouvez contacter Messieurs Yann </w:t>
      </w:r>
      <w:proofErr w:type="spellStart"/>
      <w:r w:rsidRPr="00F778C1">
        <w:rPr>
          <w:rFonts w:asciiTheme="minorHAnsi" w:eastAsia="Symbol" w:hAnsiTheme="minorHAnsi" w:cstheme="minorHAnsi"/>
          <w:color w:val="000000"/>
          <w:spacing w:val="-9"/>
          <w:lang w:val="fr-FR"/>
        </w:rPr>
        <w:t>Portat</w:t>
      </w:r>
      <w:proofErr w:type="spellEnd"/>
      <w:r w:rsidRPr="00F778C1">
        <w:rPr>
          <w:rFonts w:asciiTheme="minorHAnsi" w:eastAsia="Symbol" w:hAnsiTheme="minorHAnsi" w:cstheme="minorHAnsi"/>
          <w:color w:val="000000"/>
          <w:spacing w:val="-9"/>
          <w:lang w:val="fr-FR"/>
        </w:rPr>
        <w:t xml:space="preserve"> et Stéphane Pacaud : yann.portat@cafrodez.cnafmail.fr/ </w:t>
      </w:r>
      <w:hyperlink r:id="rId5">
        <w:r w:rsidRPr="00F778C1">
          <w:rPr>
            <w:rFonts w:asciiTheme="minorHAnsi" w:eastAsia="Symbol" w:hAnsiTheme="minorHAnsi" w:cstheme="minorHAnsi"/>
            <w:color w:val="0000FF"/>
            <w:spacing w:val="-9"/>
            <w:sz w:val="23"/>
            <w:u w:val="single"/>
            <w:lang w:val="fr-FR"/>
          </w:rPr>
          <w:t>stephane.pacaud@cnaf.fr</w:t>
        </w:r>
      </w:hyperlink>
      <w:r w:rsidRPr="00F778C1">
        <w:rPr>
          <w:rFonts w:asciiTheme="minorHAnsi" w:eastAsia="Symbol" w:hAnsiTheme="minorHAnsi" w:cstheme="minorHAnsi"/>
          <w:color w:val="0000FF"/>
          <w:spacing w:val="-9"/>
          <w:sz w:val="23"/>
          <w:u w:val="single"/>
          <w:lang w:val="fr-FR"/>
        </w:rPr>
        <w:t>).</w:t>
      </w:r>
      <w:r w:rsidRPr="00F778C1">
        <w:rPr>
          <w:rFonts w:asciiTheme="minorHAnsi" w:eastAsia="Symbol" w:hAnsiTheme="minorHAnsi" w:cstheme="minorHAnsi"/>
          <w:color w:val="0000FF"/>
          <w:spacing w:val="-9"/>
          <w:lang w:val="fr-FR"/>
        </w:rPr>
        <w:t xml:space="preserve"> </w:t>
      </w:r>
    </w:p>
    <w:p w14:paraId="7CD9E308" w14:textId="77777777" w:rsidR="00042C76" w:rsidRPr="00F778C1" w:rsidRDefault="00F778C1">
      <w:pPr>
        <w:spacing w:before="251" w:line="254" w:lineRule="exact"/>
        <w:ind w:left="576" w:right="72"/>
        <w:jc w:val="both"/>
        <w:textAlignment w:val="baseline"/>
        <w:rPr>
          <w:rFonts w:asciiTheme="minorHAnsi" w:eastAsia="Symbol" w:hAnsiTheme="minorHAnsi" w:cstheme="minorHAnsi"/>
          <w:color w:val="000000"/>
          <w:spacing w:val="-19"/>
          <w:lang w:val="fr-FR"/>
        </w:rPr>
      </w:pPr>
      <w:r w:rsidRPr="00F778C1">
        <w:rPr>
          <w:rFonts w:asciiTheme="minorHAnsi" w:eastAsia="Symbol" w:hAnsiTheme="minorHAnsi" w:cstheme="minorHAnsi"/>
          <w:color w:val="000000"/>
          <w:spacing w:val="-19"/>
          <w:lang w:val="fr-FR"/>
        </w:rPr>
        <w:t>En outre, la vérification de la situation de travailleur salarié déclaré par l’allocataire lors de l’étude du droit au séjour en tant qu’actif concoure à sécuriser le processus (cf. pièces justificatives, en annexe 1).</w:t>
      </w:r>
    </w:p>
    <w:p w14:paraId="4DE7B366" w14:textId="77777777" w:rsidR="00042C76" w:rsidRPr="00F778C1" w:rsidRDefault="00F778C1">
      <w:pPr>
        <w:spacing w:before="223" w:line="278" w:lineRule="exact"/>
        <w:ind w:left="576" w:right="72"/>
        <w:textAlignment w:val="baseline"/>
        <w:rPr>
          <w:rFonts w:asciiTheme="minorHAnsi" w:eastAsia="Symbol" w:hAnsiTheme="minorHAnsi" w:cstheme="minorHAnsi"/>
          <w:b/>
          <w:color w:val="000000"/>
          <w:spacing w:val="5"/>
          <w:sz w:val="24"/>
          <w:lang w:val="fr-FR"/>
        </w:rPr>
      </w:pPr>
      <w:r w:rsidRPr="00F778C1">
        <w:rPr>
          <w:rFonts w:asciiTheme="minorHAnsi" w:eastAsia="Symbol" w:hAnsiTheme="minorHAnsi" w:cstheme="minorHAnsi"/>
          <w:b/>
          <w:color w:val="000000"/>
          <w:spacing w:val="5"/>
          <w:sz w:val="24"/>
          <w:lang w:val="fr-FR"/>
        </w:rPr>
        <w:t>6. M</w:t>
      </w:r>
      <w:r w:rsidRPr="00F778C1">
        <w:rPr>
          <w:rFonts w:asciiTheme="minorHAnsi" w:eastAsia="Symbol" w:hAnsiTheme="minorHAnsi" w:cstheme="minorHAnsi"/>
          <w:b/>
          <w:color w:val="000000"/>
          <w:spacing w:val="5"/>
          <w:sz w:val="19"/>
          <w:lang w:val="fr-FR"/>
        </w:rPr>
        <w:t>ODALITES DE MISE EN ŒUVRE</w:t>
      </w:r>
    </w:p>
    <w:p w14:paraId="4CDA35E2" w14:textId="77777777" w:rsidR="00042C76" w:rsidRPr="00F778C1" w:rsidRDefault="00F778C1">
      <w:pPr>
        <w:spacing w:before="251" w:line="254" w:lineRule="exact"/>
        <w:ind w:left="576" w:right="72"/>
        <w:jc w:val="both"/>
        <w:textAlignment w:val="baseline"/>
        <w:rPr>
          <w:rFonts w:asciiTheme="minorHAnsi" w:eastAsia="Symbol" w:hAnsiTheme="minorHAnsi" w:cstheme="minorHAnsi"/>
          <w:color w:val="000000"/>
          <w:spacing w:val="-9"/>
          <w:lang w:val="fr-FR"/>
        </w:rPr>
      </w:pPr>
      <w:r w:rsidRPr="00F778C1">
        <w:rPr>
          <w:rFonts w:asciiTheme="minorHAnsi" w:eastAsia="Symbol" w:hAnsiTheme="minorHAnsi" w:cstheme="minorHAnsi"/>
          <w:color w:val="000000"/>
          <w:spacing w:val="-9"/>
          <w:lang w:val="fr-FR"/>
        </w:rPr>
        <w:t>Le questionnaire TIT 20 R sera revu, l’allocataire n’aura plus à renseigner le nombre d’heures ni la rémunération.</w:t>
      </w:r>
    </w:p>
    <w:p w14:paraId="6A51F32B" w14:textId="77777777" w:rsidR="00042C76" w:rsidRPr="00F778C1" w:rsidRDefault="00F778C1">
      <w:pPr>
        <w:spacing w:before="261" w:line="252" w:lineRule="exact"/>
        <w:ind w:left="576" w:right="72"/>
        <w:jc w:val="both"/>
        <w:textAlignment w:val="baseline"/>
        <w:rPr>
          <w:rFonts w:asciiTheme="minorHAnsi" w:eastAsia="Symbol" w:hAnsiTheme="minorHAnsi" w:cstheme="minorHAnsi"/>
          <w:color w:val="000000"/>
          <w:spacing w:val="-12"/>
          <w:lang w:val="fr-FR"/>
        </w:rPr>
      </w:pPr>
      <w:r w:rsidRPr="00F778C1">
        <w:rPr>
          <w:rFonts w:asciiTheme="minorHAnsi" w:eastAsia="Symbol" w:hAnsiTheme="minorHAnsi" w:cstheme="minorHAnsi"/>
          <w:color w:val="000000"/>
          <w:spacing w:val="-12"/>
          <w:lang w:val="fr-FR"/>
        </w:rPr>
        <w:t>La fiche « Actif » du guide du droit au séjour est actualisée en conséquence (annexe 1). A cette occasion, des précisions y ont été intégrées, elles sont visibles en surlignées jaune. Les autres fiches du guide du droit au séjour sont en cours d’actualisation ; elles seront livrées prochainement.</w:t>
      </w:r>
    </w:p>
    <w:p w14:paraId="64EAB12E" w14:textId="77777777" w:rsidR="00042C76" w:rsidRPr="00F778C1" w:rsidRDefault="00F778C1">
      <w:pPr>
        <w:spacing w:before="249" w:line="255" w:lineRule="exact"/>
        <w:ind w:left="576" w:right="72"/>
        <w:jc w:val="both"/>
        <w:textAlignment w:val="baseline"/>
        <w:rPr>
          <w:rFonts w:asciiTheme="minorHAnsi" w:eastAsia="Symbol" w:hAnsiTheme="minorHAnsi" w:cstheme="minorHAnsi"/>
          <w:color w:val="000000"/>
          <w:spacing w:val="-14"/>
          <w:lang w:val="fr-FR"/>
        </w:rPr>
      </w:pPr>
      <w:r w:rsidRPr="00F778C1">
        <w:rPr>
          <w:rFonts w:asciiTheme="minorHAnsi" w:eastAsia="Symbol" w:hAnsiTheme="minorHAnsi" w:cstheme="minorHAnsi"/>
          <w:color w:val="000000"/>
          <w:spacing w:val="-14"/>
          <w:lang w:val="fr-FR"/>
        </w:rPr>
        <w:t>La possibilité de consulter ou recueillir l’information relative à la qualité de travailleur salarié automatiquement via le DRM est à l’étude.</w:t>
      </w:r>
    </w:p>
    <w:p w14:paraId="1A9C1585" w14:textId="77777777" w:rsidR="00042C76" w:rsidRPr="00F778C1" w:rsidRDefault="00F778C1">
      <w:pPr>
        <w:spacing w:before="252" w:line="252" w:lineRule="exact"/>
        <w:ind w:left="576" w:right="72"/>
        <w:jc w:val="both"/>
        <w:textAlignment w:val="baseline"/>
        <w:rPr>
          <w:rFonts w:asciiTheme="minorHAnsi" w:eastAsia="Symbol" w:hAnsiTheme="minorHAnsi" w:cstheme="minorHAnsi"/>
          <w:color w:val="000000"/>
          <w:spacing w:val="-8"/>
          <w:lang w:val="fr-FR"/>
        </w:rPr>
      </w:pPr>
      <w:r w:rsidRPr="00F778C1">
        <w:rPr>
          <w:rFonts w:asciiTheme="minorHAnsi" w:eastAsia="Symbol" w:hAnsiTheme="minorHAnsi" w:cstheme="minorHAnsi"/>
          <w:color w:val="000000"/>
          <w:spacing w:val="-8"/>
          <w:lang w:val="fr-FR"/>
        </w:rPr>
        <w:t xml:space="preserve">Je vous remercie de bien vouloir nous tenir informés des difficultés que vous pourrez rencontrer dans l’application de ces nouvelles consignes via la </w:t>
      </w:r>
      <w:proofErr w:type="spellStart"/>
      <w:r w:rsidRPr="00F778C1">
        <w:rPr>
          <w:rFonts w:asciiTheme="minorHAnsi" w:eastAsia="Symbol" w:hAnsiTheme="minorHAnsi" w:cstheme="minorHAnsi"/>
          <w:color w:val="000000"/>
          <w:spacing w:val="-8"/>
          <w:lang w:val="fr-FR"/>
        </w:rPr>
        <w:t>Balf</w:t>
      </w:r>
      <w:proofErr w:type="spellEnd"/>
      <w:r w:rsidRPr="00F778C1">
        <w:rPr>
          <w:rFonts w:asciiTheme="minorHAnsi" w:eastAsia="Symbol" w:hAnsiTheme="minorHAnsi" w:cstheme="minorHAnsi"/>
          <w:color w:val="000000"/>
          <w:spacing w:val="-8"/>
          <w:lang w:val="fr-FR"/>
        </w:rPr>
        <w:t xml:space="preserve"> Etrangers-International CNAF/</w:t>
      </w:r>
      <w:proofErr w:type="spellStart"/>
      <w:r w:rsidRPr="00F778C1">
        <w:rPr>
          <w:rFonts w:asciiTheme="minorHAnsi" w:eastAsia="Symbol" w:hAnsiTheme="minorHAnsi" w:cstheme="minorHAnsi"/>
          <w:color w:val="000000"/>
          <w:spacing w:val="-8"/>
          <w:lang w:val="fr-FR"/>
        </w:rPr>
        <w:t>Cnaf</w:t>
      </w:r>
      <w:proofErr w:type="spellEnd"/>
      <w:r w:rsidRPr="00F778C1">
        <w:rPr>
          <w:rFonts w:asciiTheme="minorHAnsi" w:eastAsia="Symbol" w:hAnsiTheme="minorHAnsi" w:cstheme="minorHAnsi"/>
          <w:color w:val="000000"/>
          <w:spacing w:val="-8"/>
          <w:lang w:val="fr-FR"/>
        </w:rPr>
        <w:t xml:space="preserve">/BALF, ainsi que la </w:t>
      </w:r>
      <w:proofErr w:type="spellStart"/>
      <w:r w:rsidRPr="00F778C1">
        <w:rPr>
          <w:rFonts w:asciiTheme="minorHAnsi" w:eastAsia="Symbol" w:hAnsiTheme="minorHAnsi" w:cstheme="minorHAnsi"/>
          <w:color w:val="000000"/>
          <w:spacing w:val="-8"/>
          <w:lang w:val="fr-FR"/>
        </w:rPr>
        <w:t>Balf</w:t>
      </w:r>
      <w:proofErr w:type="spellEnd"/>
      <w:r w:rsidRPr="00F778C1">
        <w:rPr>
          <w:rFonts w:asciiTheme="minorHAnsi" w:eastAsia="Symbol" w:hAnsiTheme="minorHAnsi" w:cstheme="minorHAnsi"/>
          <w:color w:val="000000"/>
          <w:spacing w:val="-8"/>
          <w:lang w:val="fr-FR"/>
        </w:rPr>
        <w:t xml:space="preserve"> Questions-Minima-Sociaux CNAF/</w:t>
      </w:r>
      <w:proofErr w:type="spellStart"/>
      <w:r w:rsidRPr="00F778C1">
        <w:rPr>
          <w:rFonts w:asciiTheme="minorHAnsi" w:eastAsia="Symbol" w:hAnsiTheme="minorHAnsi" w:cstheme="minorHAnsi"/>
          <w:color w:val="000000"/>
          <w:spacing w:val="-8"/>
          <w:lang w:val="fr-FR"/>
        </w:rPr>
        <w:t>Cnaf</w:t>
      </w:r>
      <w:proofErr w:type="spellEnd"/>
      <w:r w:rsidRPr="00F778C1">
        <w:rPr>
          <w:rFonts w:asciiTheme="minorHAnsi" w:eastAsia="Symbol" w:hAnsiTheme="minorHAnsi" w:cstheme="minorHAnsi"/>
          <w:color w:val="000000"/>
          <w:spacing w:val="-8"/>
          <w:lang w:val="fr-FR"/>
        </w:rPr>
        <w:t>/BALF en cas de contentieux.</w:t>
      </w:r>
    </w:p>
    <w:p w14:paraId="70F240B1" w14:textId="77777777" w:rsidR="00042C76" w:rsidRPr="00F778C1" w:rsidRDefault="00F778C1">
      <w:pPr>
        <w:tabs>
          <w:tab w:val="left" w:pos="4248"/>
        </w:tabs>
        <w:spacing w:before="1498" w:line="265" w:lineRule="exact"/>
        <w:ind w:right="72"/>
        <w:textAlignment w:val="baseline"/>
        <w:rPr>
          <w:rFonts w:asciiTheme="minorHAnsi" w:eastAsia="Symbol" w:hAnsiTheme="minorHAnsi" w:cstheme="minorHAnsi"/>
          <w:color w:val="000000"/>
          <w:spacing w:val="-3"/>
          <w:lang w:val="fr-FR"/>
        </w:rPr>
      </w:pPr>
      <w:r w:rsidRPr="00F778C1">
        <w:rPr>
          <w:rFonts w:asciiTheme="minorHAnsi" w:eastAsia="Symbol" w:hAnsiTheme="minorHAnsi" w:cstheme="minorHAnsi"/>
          <w:color w:val="000000"/>
          <w:spacing w:val="-3"/>
          <w:lang w:val="fr-FR"/>
        </w:rPr>
        <w:t>Agnès BASSO-FATTORI</w:t>
      </w:r>
      <w:r w:rsidRPr="00F778C1">
        <w:rPr>
          <w:rFonts w:asciiTheme="minorHAnsi" w:eastAsia="Symbol" w:hAnsiTheme="minorHAnsi" w:cstheme="minorHAnsi"/>
          <w:color w:val="000000"/>
          <w:spacing w:val="-3"/>
          <w:lang w:val="fr-FR"/>
        </w:rPr>
        <w:tab/>
        <w:t>Frédéric MARINACCE</w:t>
      </w:r>
    </w:p>
    <w:p w14:paraId="18A8BB0B" w14:textId="77777777" w:rsidR="00042C76" w:rsidRPr="00F778C1" w:rsidRDefault="00F778C1">
      <w:pPr>
        <w:tabs>
          <w:tab w:val="left" w:pos="4248"/>
        </w:tabs>
        <w:spacing w:line="254" w:lineRule="exact"/>
        <w:ind w:right="72"/>
        <w:textAlignment w:val="baseline"/>
        <w:rPr>
          <w:rFonts w:asciiTheme="minorHAnsi" w:eastAsia="Symbol" w:hAnsiTheme="minorHAnsi" w:cstheme="minorHAnsi"/>
          <w:color w:val="000000"/>
          <w:spacing w:val="-4"/>
          <w:lang w:val="fr-FR"/>
        </w:rPr>
      </w:pPr>
      <w:r w:rsidRPr="00F778C1">
        <w:rPr>
          <w:rFonts w:asciiTheme="minorHAnsi" w:eastAsia="Symbol" w:hAnsiTheme="minorHAnsi" w:cstheme="minorHAnsi"/>
          <w:color w:val="000000"/>
          <w:spacing w:val="-4"/>
          <w:lang w:val="fr-FR"/>
        </w:rPr>
        <w:t>La Directrice générale déléguée,</w:t>
      </w:r>
      <w:r w:rsidRPr="00F778C1">
        <w:rPr>
          <w:rFonts w:asciiTheme="minorHAnsi" w:eastAsia="Symbol" w:hAnsiTheme="minorHAnsi" w:cstheme="minorHAnsi"/>
          <w:color w:val="000000"/>
          <w:spacing w:val="-4"/>
          <w:lang w:val="fr-FR"/>
        </w:rPr>
        <w:tab/>
        <w:t>Le Directeur général délégué,</w:t>
      </w:r>
    </w:p>
    <w:p w14:paraId="1C1C4879" w14:textId="77777777" w:rsidR="00042C76" w:rsidRPr="00F778C1" w:rsidRDefault="00F778C1">
      <w:pPr>
        <w:tabs>
          <w:tab w:val="left" w:pos="4248"/>
        </w:tabs>
        <w:spacing w:after="6038" w:line="265" w:lineRule="exact"/>
        <w:ind w:right="72"/>
        <w:textAlignment w:val="baseline"/>
        <w:rPr>
          <w:rFonts w:asciiTheme="minorHAnsi" w:eastAsia="Symbol" w:hAnsiTheme="minorHAnsi" w:cstheme="minorHAnsi"/>
          <w:color w:val="000000"/>
          <w:spacing w:val="-6"/>
          <w:lang w:val="fr-FR"/>
        </w:rPr>
      </w:pPr>
      <w:proofErr w:type="gramStart"/>
      <w:r w:rsidRPr="00F778C1">
        <w:rPr>
          <w:rFonts w:asciiTheme="minorHAnsi" w:eastAsia="Symbol" w:hAnsiTheme="minorHAnsi" w:cstheme="minorHAnsi"/>
          <w:color w:val="000000"/>
          <w:spacing w:val="-6"/>
          <w:lang w:val="fr-FR"/>
        </w:rPr>
        <w:t>chargée</w:t>
      </w:r>
      <w:proofErr w:type="gramEnd"/>
      <w:r w:rsidRPr="00F778C1">
        <w:rPr>
          <w:rFonts w:asciiTheme="minorHAnsi" w:eastAsia="Symbol" w:hAnsiTheme="minorHAnsi" w:cstheme="minorHAnsi"/>
          <w:color w:val="000000"/>
          <w:spacing w:val="-6"/>
          <w:lang w:val="fr-FR"/>
        </w:rPr>
        <w:t xml:space="preserve"> de la Direction du réseau</w:t>
      </w:r>
      <w:r w:rsidRPr="00F778C1">
        <w:rPr>
          <w:rFonts w:asciiTheme="minorHAnsi" w:eastAsia="Symbol" w:hAnsiTheme="minorHAnsi" w:cstheme="minorHAnsi"/>
          <w:color w:val="000000"/>
          <w:spacing w:val="-6"/>
          <w:lang w:val="fr-FR"/>
        </w:rPr>
        <w:tab/>
        <w:t>chargé des politiques familiales et sociales</w:t>
      </w:r>
    </w:p>
    <w:p w14:paraId="04151BA2" w14:textId="77777777" w:rsidR="00042C76" w:rsidRPr="00C74094" w:rsidRDefault="00042C76">
      <w:pPr>
        <w:spacing w:after="6038" w:line="265" w:lineRule="exact"/>
        <w:rPr>
          <w:rFonts w:asciiTheme="minorHAnsi" w:hAnsiTheme="minorHAnsi" w:cstheme="minorHAnsi"/>
          <w:lang w:val="fr-FR"/>
        </w:rPr>
        <w:sectPr w:rsidR="00042C76" w:rsidRPr="00C74094">
          <w:pgSz w:w="11909" w:h="16838"/>
          <w:pgMar w:top="800" w:right="1008" w:bottom="259" w:left="2261" w:header="720" w:footer="720" w:gutter="0"/>
          <w:cols w:space="720"/>
        </w:sectPr>
      </w:pPr>
    </w:p>
    <w:p w14:paraId="38D1C8E1" w14:textId="77777777" w:rsidR="00042C76" w:rsidRPr="00F778C1" w:rsidRDefault="00F778C1">
      <w:pPr>
        <w:spacing w:before="6" w:line="251" w:lineRule="exact"/>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6</w:t>
      </w:r>
    </w:p>
    <w:p w14:paraId="63142DF6" w14:textId="77777777" w:rsidR="00042C76" w:rsidRPr="00C74094" w:rsidRDefault="00042C76">
      <w:pPr>
        <w:rPr>
          <w:rFonts w:asciiTheme="minorHAnsi" w:hAnsiTheme="minorHAnsi" w:cstheme="minorHAnsi"/>
          <w:lang w:val="fr-FR"/>
        </w:rPr>
        <w:sectPr w:rsidR="00042C76" w:rsidRPr="00C74094">
          <w:type w:val="continuous"/>
          <w:pgSz w:w="11909" w:h="16838"/>
          <w:pgMar w:top="800" w:right="1074" w:bottom="259" w:left="10595" w:header="720" w:footer="720" w:gutter="0"/>
          <w:cols w:space="720"/>
        </w:sectPr>
      </w:pPr>
    </w:p>
    <w:p w14:paraId="1834287C" w14:textId="77777777" w:rsidR="00042C76" w:rsidRPr="00F778C1" w:rsidRDefault="00F778C1">
      <w:pPr>
        <w:pBdr>
          <w:top w:val="single" w:sz="5" w:space="12" w:color="000000"/>
          <w:left w:val="single" w:sz="5" w:space="0" w:color="000000"/>
          <w:bottom w:val="single" w:sz="5" w:space="12" w:color="000000"/>
          <w:right w:val="single" w:sz="5" w:space="0" w:color="000000"/>
        </w:pBdr>
        <w:spacing w:after="230" w:line="281" w:lineRule="exact"/>
        <w:ind w:left="233" w:right="233"/>
        <w:jc w:val="center"/>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lastRenderedPageBreak/>
        <w:t>Annexe 1 : Guide du droit au séjour</w:t>
      </w:r>
    </w:p>
    <w:p w14:paraId="2401E907" w14:textId="77777777" w:rsidR="00042C76" w:rsidRPr="00F778C1" w:rsidRDefault="00F778C1">
      <w:pPr>
        <w:spacing w:line="402" w:lineRule="exact"/>
        <w:ind w:left="360" w:right="1224" w:firstLine="936"/>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t xml:space="preserve">Fiche relative à l’étude du droit au séjour pour les « actifs » </w:t>
      </w:r>
      <w:r w:rsidRPr="00F778C1">
        <w:rPr>
          <w:rFonts w:asciiTheme="minorHAnsi" w:eastAsia="Symbol" w:hAnsiTheme="minorHAnsi" w:cstheme="minorHAnsi"/>
          <w:b/>
          <w:color w:val="4472C4"/>
          <w:sz w:val="25"/>
          <w:lang w:val="fr-FR"/>
        </w:rPr>
        <w:t>Principe :</w:t>
      </w:r>
    </w:p>
    <w:p w14:paraId="78556C0F" w14:textId="77777777" w:rsidR="00042C76" w:rsidRPr="00F778C1" w:rsidRDefault="00F778C1">
      <w:pPr>
        <w:spacing w:before="254" w:line="254" w:lineRule="exact"/>
        <w:ind w:left="360" w:right="360"/>
        <w:textAlignment w:val="baseline"/>
        <w:rPr>
          <w:rFonts w:asciiTheme="minorHAnsi" w:eastAsia="Symbol" w:hAnsiTheme="minorHAnsi" w:cstheme="minorHAnsi"/>
          <w:color w:val="000000"/>
          <w:spacing w:val="-13"/>
          <w:lang w:val="fr-FR"/>
        </w:rPr>
      </w:pPr>
      <w:r w:rsidRPr="00F778C1">
        <w:rPr>
          <w:rFonts w:asciiTheme="minorHAnsi" w:eastAsia="Symbol" w:hAnsiTheme="minorHAnsi" w:cstheme="minorHAnsi"/>
          <w:color w:val="000000"/>
          <w:spacing w:val="-13"/>
          <w:lang w:val="fr-FR"/>
        </w:rPr>
        <w:t>Tout ressortissant de l’EEE ou de la Suisse a le droit de séjourner en France pour une durée supérieure à trois mois s’il exerce une activité professionnelle (salariée ou non salariée) en France.</w:t>
      </w:r>
    </w:p>
    <w:p w14:paraId="001F7656" w14:textId="77777777" w:rsidR="00042C76" w:rsidRPr="00F778C1" w:rsidRDefault="00F778C1">
      <w:pPr>
        <w:spacing w:before="225" w:line="303" w:lineRule="exact"/>
        <w:ind w:left="360"/>
        <w:textAlignment w:val="baseline"/>
        <w:rPr>
          <w:rFonts w:asciiTheme="minorHAnsi" w:eastAsia="Symbol" w:hAnsiTheme="minorHAnsi" w:cstheme="minorHAnsi"/>
          <w:b/>
          <w:color w:val="4472C4"/>
          <w:spacing w:val="-9"/>
          <w:sz w:val="25"/>
          <w:lang w:val="fr-FR"/>
        </w:rPr>
      </w:pPr>
      <w:r w:rsidRPr="00F778C1">
        <w:rPr>
          <w:rFonts w:asciiTheme="minorHAnsi" w:eastAsia="Symbol" w:hAnsiTheme="minorHAnsi" w:cstheme="minorHAnsi"/>
          <w:b/>
          <w:color w:val="4472C4"/>
          <w:spacing w:val="-9"/>
          <w:sz w:val="25"/>
          <w:lang w:val="fr-FR"/>
        </w:rPr>
        <w:t>Qui relève de la catégorie des « actifs » ?</w:t>
      </w:r>
    </w:p>
    <w:p w14:paraId="520B7085" w14:textId="77777777" w:rsidR="00042C76" w:rsidRPr="00F778C1" w:rsidRDefault="00F778C1">
      <w:pPr>
        <w:spacing w:before="248" w:after="232" w:line="254" w:lineRule="exact"/>
        <w:ind w:left="360" w:right="360"/>
        <w:textAlignment w:val="baseline"/>
        <w:rPr>
          <w:rFonts w:asciiTheme="minorHAnsi" w:eastAsia="Symbol" w:hAnsiTheme="minorHAnsi" w:cstheme="minorHAnsi"/>
          <w:color w:val="000000"/>
          <w:lang w:val="fr-FR"/>
        </w:rPr>
      </w:pPr>
      <w:r w:rsidRPr="00F778C1">
        <w:rPr>
          <w:rFonts w:asciiTheme="minorHAnsi" w:eastAsia="Symbol" w:hAnsiTheme="minorHAnsi" w:cstheme="minorHAnsi"/>
          <w:color w:val="000000"/>
          <w:lang w:val="fr-FR"/>
        </w:rPr>
        <w:t>Relèvent de la catégorie des « actifs », les personnes qui sont dans les situations suivantes :</w:t>
      </w:r>
    </w:p>
    <w:tbl>
      <w:tblPr>
        <w:tblW w:w="0" w:type="auto"/>
        <w:tblLayout w:type="fixed"/>
        <w:tblCellMar>
          <w:left w:w="0" w:type="dxa"/>
          <w:right w:w="0" w:type="dxa"/>
        </w:tblCellMar>
        <w:tblLook w:val="0000" w:firstRow="0" w:lastRow="0" w:firstColumn="0" w:lastColumn="0" w:noHBand="0" w:noVBand="0"/>
      </w:tblPr>
      <w:tblGrid>
        <w:gridCol w:w="5359"/>
        <w:gridCol w:w="3281"/>
      </w:tblGrid>
      <w:tr w:rsidR="00042C76" w:rsidRPr="00F778C1" w14:paraId="00B49F03" w14:textId="77777777">
        <w:trPr>
          <w:trHeight w:hRule="exact" w:val="260"/>
        </w:trPr>
        <w:tc>
          <w:tcPr>
            <w:tcW w:w="5359" w:type="dxa"/>
            <w:tcBorders>
              <w:top w:val="none" w:sz="0" w:space="0" w:color="000000"/>
              <w:left w:val="none" w:sz="0" w:space="0" w:color="000000"/>
              <w:bottom w:val="none" w:sz="0" w:space="0" w:color="000000"/>
              <w:right w:val="none" w:sz="0" w:space="0" w:color="000000"/>
            </w:tcBorders>
            <w:vAlign w:val="center"/>
          </w:tcPr>
          <w:p w14:paraId="1BE88FC3" w14:textId="77777777" w:rsidR="00042C76" w:rsidRPr="00F778C1" w:rsidRDefault="00F778C1">
            <w:pPr>
              <w:spacing w:line="249" w:lineRule="exact"/>
              <w:ind w:right="355"/>
              <w:jc w:val="right"/>
              <w:textAlignment w:val="baseline"/>
              <w:rPr>
                <w:rFonts w:asciiTheme="minorHAnsi" w:eastAsia="Symbol" w:hAnsiTheme="minorHAnsi" w:cstheme="minorHAnsi"/>
                <w:color w:val="000000"/>
                <w:lang w:val="fr-FR"/>
              </w:rPr>
            </w:pPr>
            <w:r w:rsidRPr="00F778C1">
              <w:rPr>
                <w:rFonts w:asciiTheme="minorHAnsi" w:eastAsia="Symbol" w:hAnsiTheme="minorHAnsi" w:cstheme="minorHAnsi"/>
                <w:color w:val="000000"/>
                <w:lang w:val="fr-FR"/>
              </w:rPr>
              <w:t>- Activité professionnelle salariée</w:t>
            </w:r>
          </w:p>
        </w:tc>
        <w:tc>
          <w:tcPr>
            <w:tcW w:w="3281" w:type="dxa"/>
            <w:tcBorders>
              <w:top w:val="none" w:sz="0" w:space="0" w:color="000000"/>
              <w:left w:val="none" w:sz="0" w:space="0" w:color="000000"/>
              <w:bottom w:val="none" w:sz="0" w:space="0" w:color="000000"/>
              <w:right w:val="none" w:sz="0" w:space="0" w:color="000000"/>
            </w:tcBorders>
            <w:shd w:val="clear" w:color="FFFF00" w:fill="FFFF00"/>
            <w:vAlign w:val="center"/>
          </w:tcPr>
          <w:p w14:paraId="43DFEDDA" w14:textId="77777777" w:rsidR="00042C76" w:rsidRPr="00F778C1" w:rsidRDefault="00F778C1">
            <w:pPr>
              <w:spacing w:line="249" w:lineRule="exact"/>
              <w:ind w:right="358"/>
              <w:jc w:val="right"/>
              <w:textAlignment w:val="baseline"/>
              <w:rPr>
                <w:rFonts w:asciiTheme="minorHAnsi" w:eastAsia="Symbol" w:hAnsiTheme="minorHAnsi" w:cstheme="minorHAnsi"/>
                <w:color w:val="000000"/>
                <w:lang w:val="fr-FR"/>
              </w:rPr>
            </w:pPr>
            <w:r w:rsidRPr="00F778C1">
              <w:rPr>
                <w:rFonts w:asciiTheme="minorHAnsi" w:eastAsia="Symbol" w:hAnsiTheme="minorHAnsi" w:cstheme="minorHAnsi"/>
                <w:color w:val="000000"/>
                <w:lang w:val="fr-FR"/>
              </w:rPr>
              <w:t>(</w:t>
            </w:r>
            <w:proofErr w:type="gramStart"/>
            <w:r w:rsidRPr="00F778C1">
              <w:rPr>
                <w:rFonts w:asciiTheme="minorHAnsi" w:eastAsia="Symbol" w:hAnsiTheme="minorHAnsi" w:cstheme="minorHAnsi"/>
                <w:color w:val="000000"/>
                <w:lang w:val="fr-FR"/>
              </w:rPr>
              <w:t>y</w:t>
            </w:r>
            <w:proofErr w:type="gramEnd"/>
            <w:r w:rsidRPr="00F778C1">
              <w:rPr>
                <w:rFonts w:asciiTheme="minorHAnsi" w:eastAsia="Symbol" w:hAnsiTheme="minorHAnsi" w:cstheme="minorHAnsi"/>
                <w:color w:val="000000"/>
                <w:lang w:val="fr-FR"/>
              </w:rPr>
              <w:t xml:space="preserve"> compris contrat de</w:t>
            </w:r>
          </w:p>
        </w:tc>
      </w:tr>
    </w:tbl>
    <w:p w14:paraId="2C44EF43" w14:textId="77777777" w:rsidR="00042C76" w:rsidRPr="00F778C1" w:rsidRDefault="00F778C1">
      <w:pPr>
        <w:spacing w:line="247" w:lineRule="exact"/>
        <w:ind w:left="1296"/>
        <w:textAlignment w:val="baseline"/>
        <w:rPr>
          <w:rFonts w:asciiTheme="minorHAnsi" w:eastAsia="Symbol" w:hAnsiTheme="minorHAnsi" w:cstheme="minorHAnsi"/>
          <w:color w:val="000000"/>
          <w:spacing w:val="-11"/>
          <w:lang w:val="fr-FR"/>
        </w:rPr>
      </w:pPr>
      <w:proofErr w:type="gramStart"/>
      <w:r w:rsidRPr="00F778C1">
        <w:rPr>
          <w:rFonts w:asciiTheme="minorHAnsi" w:eastAsia="Symbol" w:hAnsiTheme="minorHAnsi" w:cstheme="minorHAnsi"/>
          <w:color w:val="000000"/>
          <w:spacing w:val="-11"/>
          <w:lang w:val="fr-FR"/>
        </w:rPr>
        <w:t>professionnalisation</w:t>
      </w:r>
      <w:proofErr w:type="gramEnd"/>
      <w:r w:rsidRPr="00F778C1">
        <w:rPr>
          <w:rFonts w:asciiTheme="minorHAnsi" w:eastAsia="Symbol" w:hAnsiTheme="minorHAnsi" w:cstheme="minorHAnsi"/>
          <w:color w:val="000000"/>
          <w:spacing w:val="-11"/>
          <w:lang w:val="fr-FR"/>
        </w:rPr>
        <w:t xml:space="preserve">) ou non salariée </w:t>
      </w:r>
      <w:r w:rsidRPr="00F778C1">
        <w:rPr>
          <w:rFonts w:asciiTheme="minorHAnsi" w:eastAsia="Symbol" w:hAnsiTheme="minorHAnsi" w:cstheme="minorHAnsi"/>
          <w:b/>
          <w:color w:val="000000"/>
          <w:spacing w:val="-11"/>
          <w:sz w:val="23"/>
          <w:lang w:val="fr-FR"/>
        </w:rPr>
        <w:t>;</w:t>
      </w:r>
    </w:p>
    <w:p w14:paraId="6B9BA785" w14:textId="77777777" w:rsidR="00042C76" w:rsidRPr="00F778C1" w:rsidRDefault="00F778C1">
      <w:pPr>
        <w:tabs>
          <w:tab w:val="left" w:pos="1296"/>
        </w:tabs>
        <w:spacing w:line="252" w:lineRule="exact"/>
        <w:ind w:left="864"/>
        <w:textAlignment w:val="baseline"/>
        <w:rPr>
          <w:rFonts w:asciiTheme="minorHAnsi" w:eastAsia="Symbol" w:hAnsiTheme="minorHAnsi" w:cstheme="minorHAnsi"/>
          <w:color w:val="000000"/>
          <w:spacing w:val="-7"/>
          <w:lang w:val="fr-FR"/>
        </w:rPr>
      </w:pPr>
      <w:r w:rsidRPr="00F778C1">
        <w:rPr>
          <w:rFonts w:asciiTheme="minorHAnsi" w:eastAsia="Symbol" w:hAnsiTheme="minorHAnsi" w:cstheme="minorHAnsi"/>
          <w:color w:val="000000"/>
          <w:spacing w:val="-7"/>
          <w:lang w:val="fr-FR"/>
        </w:rPr>
        <w:t>-</w:t>
      </w:r>
      <w:r w:rsidRPr="00F778C1">
        <w:rPr>
          <w:rFonts w:asciiTheme="minorHAnsi" w:eastAsia="Symbol" w:hAnsiTheme="minorHAnsi" w:cstheme="minorHAnsi"/>
          <w:color w:val="000000"/>
          <w:spacing w:val="-7"/>
          <w:lang w:val="fr-FR"/>
        </w:rPr>
        <w:tab/>
        <w:t>Congés payés ;</w:t>
      </w:r>
    </w:p>
    <w:p w14:paraId="4D7677EA" w14:textId="77777777" w:rsidR="00042C76" w:rsidRPr="00F778C1" w:rsidRDefault="00F778C1">
      <w:pPr>
        <w:tabs>
          <w:tab w:val="left" w:pos="1296"/>
        </w:tabs>
        <w:spacing w:line="254" w:lineRule="exact"/>
        <w:ind w:left="864"/>
        <w:textAlignment w:val="baseline"/>
        <w:rPr>
          <w:rFonts w:asciiTheme="minorHAnsi" w:eastAsia="Symbol" w:hAnsiTheme="minorHAnsi" w:cstheme="minorHAnsi"/>
          <w:color w:val="000000"/>
          <w:spacing w:val="-11"/>
          <w:lang w:val="fr-FR"/>
        </w:rPr>
      </w:pPr>
      <w:r w:rsidRPr="00F778C1">
        <w:rPr>
          <w:rFonts w:asciiTheme="minorHAnsi" w:eastAsia="Symbol" w:hAnsiTheme="minorHAnsi" w:cstheme="minorHAnsi"/>
          <w:color w:val="000000"/>
          <w:spacing w:val="-11"/>
          <w:lang w:val="fr-FR"/>
        </w:rPr>
        <w:t>-</w:t>
      </w:r>
      <w:r w:rsidRPr="00F778C1">
        <w:rPr>
          <w:rFonts w:asciiTheme="minorHAnsi" w:eastAsia="Symbol" w:hAnsiTheme="minorHAnsi" w:cstheme="minorHAnsi"/>
          <w:color w:val="000000"/>
          <w:spacing w:val="-11"/>
          <w:lang w:val="fr-FR"/>
        </w:rPr>
        <w:tab/>
        <w:t>Congé parental d’éducation ;</w:t>
      </w:r>
    </w:p>
    <w:p w14:paraId="54E31F1A" w14:textId="77777777" w:rsidR="00042C76" w:rsidRPr="00F778C1" w:rsidRDefault="00F778C1">
      <w:pPr>
        <w:tabs>
          <w:tab w:val="left" w:pos="1296"/>
        </w:tabs>
        <w:spacing w:before="1" w:line="254" w:lineRule="exact"/>
        <w:ind w:left="864"/>
        <w:textAlignment w:val="baseline"/>
        <w:rPr>
          <w:rFonts w:asciiTheme="minorHAnsi" w:eastAsia="Symbol" w:hAnsiTheme="minorHAnsi" w:cstheme="minorHAnsi"/>
          <w:color w:val="000000"/>
          <w:spacing w:val="-3"/>
          <w:lang w:val="fr-FR"/>
        </w:rPr>
      </w:pPr>
      <w:r w:rsidRPr="00F778C1">
        <w:rPr>
          <w:rFonts w:asciiTheme="minorHAnsi" w:eastAsia="Symbol" w:hAnsiTheme="minorHAnsi" w:cstheme="minorHAnsi"/>
          <w:color w:val="000000"/>
          <w:spacing w:val="-3"/>
          <w:lang w:val="fr-FR"/>
        </w:rPr>
        <w:t>-</w:t>
      </w:r>
      <w:r w:rsidRPr="00F778C1">
        <w:rPr>
          <w:rFonts w:asciiTheme="minorHAnsi" w:eastAsia="Symbol" w:hAnsiTheme="minorHAnsi" w:cstheme="minorHAnsi"/>
          <w:color w:val="000000"/>
          <w:spacing w:val="-3"/>
          <w:lang w:val="fr-FR"/>
        </w:rPr>
        <w:tab/>
        <w:t>Congé de présence parentale ;</w:t>
      </w:r>
    </w:p>
    <w:p w14:paraId="282D1325" w14:textId="77777777" w:rsidR="00042C76" w:rsidRPr="00F778C1" w:rsidRDefault="00F778C1">
      <w:pPr>
        <w:tabs>
          <w:tab w:val="left" w:pos="1296"/>
        </w:tabs>
        <w:spacing w:line="252" w:lineRule="exact"/>
        <w:ind w:left="1296" w:right="360" w:hanging="432"/>
        <w:textAlignment w:val="baseline"/>
        <w:rPr>
          <w:rFonts w:asciiTheme="minorHAnsi" w:eastAsia="Symbol" w:hAnsiTheme="minorHAnsi" w:cstheme="minorHAnsi"/>
          <w:color w:val="000000"/>
          <w:spacing w:val="-17"/>
          <w:lang w:val="fr-FR"/>
        </w:rPr>
      </w:pPr>
      <w:r w:rsidRPr="00F778C1">
        <w:rPr>
          <w:rFonts w:asciiTheme="minorHAnsi" w:eastAsia="Symbol" w:hAnsiTheme="minorHAnsi" w:cstheme="minorHAnsi"/>
          <w:color w:val="000000"/>
          <w:spacing w:val="-17"/>
          <w:lang w:val="fr-FR"/>
        </w:rPr>
        <w:t>-</w:t>
      </w:r>
      <w:r w:rsidRPr="00F778C1">
        <w:rPr>
          <w:rFonts w:asciiTheme="minorHAnsi" w:eastAsia="Symbol" w:hAnsiTheme="minorHAnsi" w:cstheme="minorHAnsi"/>
          <w:color w:val="000000"/>
          <w:spacing w:val="-17"/>
          <w:lang w:val="fr-FR"/>
        </w:rPr>
        <w:tab/>
        <w:t>Congé de soutien familial, dès lors qu’il n’entraîne pas de rupture de lien avec l’employeur ;</w:t>
      </w:r>
    </w:p>
    <w:p w14:paraId="64443F17" w14:textId="77777777" w:rsidR="00042C76" w:rsidRPr="00F778C1" w:rsidRDefault="00F778C1">
      <w:pPr>
        <w:tabs>
          <w:tab w:val="left" w:pos="1296"/>
        </w:tabs>
        <w:spacing w:after="240" w:line="254" w:lineRule="exact"/>
        <w:ind w:left="864"/>
        <w:textAlignment w:val="baseline"/>
        <w:rPr>
          <w:rFonts w:asciiTheme="minorHAnsi" w:eastAsia="Symbol" w:hAnsiTheme="minorHAnsi" w:cstheme="minorHAnsi"/>
          <w:color w:val="000000"/>
          <w:spacing w:val="-14"/>
          <w:lang w:val="fr-FR"/>
        </w:rPr>
      </w:pPr>
      <w:r w:rsidRPr="00F778C1">
        <w:rPr>
          <w:rFonts w:asciiTheme="minorHAnsi" w:eastAsia="Symbol" w:hAnsiTheme="minorHAnsi" w:cstheme="minorHAnsi"/>
          <w:color w:val="000000"/>
          <w:spacing w:val="-14"/>
          <w:lang w:val="fr-FR"/>
        </w:rPr>
        <w:t>-</w:t>
      </w:r>
      <w:r w:rsidRPr="00F778C1">
        <w:rPr>
          <w:rFonts w:asciiTheme="minorHAnsi" w:eastAsia="Symbol" w:hAnsiTheme="minorHAnsi" w:cstheme="minorHAnsi"/>
          <w:color w:val="000000"/>
          <w:spacing w:val="-14"/>
          <w:lang w:val="fr-FR"/>
        </w:rPr>
        <w:tab/>
        <w:t>Préretraite progressive.</w:t>
      </w:r>
    </w:p>
    <w:p w14:paraId="29354E97" w14:textId="77777777" w:rsidR="00042C76" w:rsidRPr="00F778C1" w:rsidRDefault="00F778C1">
      <w:pPr>
        <w:shd w:val="solid" w:color="FFFF00" w:fill="FFFF00"/>
        <w:spacing w:after="238" w:line="275" w:lineRule="exact"/>
        <w:ind w:left="348" w:right="5033"/>
        <w:textAlignment w:val="baseline"/>
        <w:rPr>
          <w:rFonts w:asciiTheme="minorHAnsi" w:eastAsia="Symbol" w:hAnsiTheme="minorHAnsi" w:cstheme="minorHAnsi"/>
          <w:b/>
          <w:color w:val="4472C4"/>
          <w:spacing w:val="-17"/>
          <w:sz w:val="25"/>
          <w:lang w:val="fr-FR"/>
        </w:rPr>
      </w:pPr>
      <w:r w:rsidRPr="00F778C1">
        <w:rPr>
          <w:rFonts w:asciiTheme="minorHAnsi" w:eastAsia="Symbol" w:hAnsiTheme="minorHAnsi" w:cstheme="minorHAnsi"/>
          <w:b/>
          <w:color w:val="4472C4"/>
          <w:spacing w:val="-17"/>
          <w:sz w:val="25"/>
          <w:lang w:val="fr-FR"/>
        </w:rPr>
        <w:t>Lieu d’exercice de l’activité :</w:t>
      </w:r>
    </w:p>
    <w:p w14:paraId="7D14CCA5" w14:textId="77777777" w:rsidR="00042C76" w:rsidRPr="00F778C1" w:rsidRDefault="00F778C1">
      <w:pPr>
        <w:spacing w:before="13" w:line="254" w:lineRule="exact"/>
        <w:ind w:left="360"/>
        <w:textAlignment w:val="baseline"/>
        <w:rPr>
          <w:rFonts w:asciiTheme="minorHAnsi" w:eastAsia="Symbol" w:hAnsiTheme="minorHAnsi" w:cstheme="minorHAnsi"/>
          <w:color w:val="000000"/>
          <w:spacing w:val="-6"/>
          <w:lang w:val="fr-FR"/>
        </w:rPr>
      </w:pPr>
      <w:r w:rsidRPr="00F778C1">
        <w:rPr>
          <w:rFonts w:asciiTheme="minorHAnsi" w:eastAsia="Symbol" w:hAnsiTheme="minorHAnsi" w:cstheme="minorHAnsi"/>
          <w:color w:val="000000"/>
          <w:spacing w:val="-6"/>
          <w:lang w:val="fr-FR"/>
        </w:rPr>
        <w:t>L’activité doit être exercée dans un Etat membre de l’UE/EEE ou en Suisse.</w:t>
      </w:r>
    </w:p>
    <w:p w14:paraId="21FBD552" w14:textId="77777777" w:rsidR="00042C76" w:rsidRPr="00F778C1" w:rsidRDefault="00F778C1">
      <w:pPr>
        <w:spacing w:before="254" w:line="254" w:lineRule="exact"/>
        <w:ind w:left="360" w:right="360"/>
        <w:jc w:val="both"/>
        <w:textAlignment w:val="baseline"/>
        <w:rPr>
          <w:rFonts w:asciiTheme="minorHAnsi" w:eastAsia="Symbol" w:hAnsiTheme="minorHAnsi" w:cstheme="minorHAnsi"/>
          <w:color w:val="000000"/>
          <w:spacing w:val="-11"/>
          <w:lang w:val="fr-FR"/>
        </w:rPr>
      </w:pPr>
      <w:r w:rsidRPr="00F778C1">
        <w:rPr>
          <w:rFonts w:asciiTheme="minorHAnsi" w:eastAsia="Symbol" w:hAnsiTheme="minorHAnsi" w:cstheme="minorHAnsi"/>
          <w:color w:val="000000"/>
          <w:spacing w:val="-11"/>
          <w:lang w:val="fr-FR"/>
        </w:rPr>
        <w:t>Si l’activité professionnelle est exercée dans un autre Etat EEE que le territoire national ou en Suisse, il convient de vérifier les conditions du droit au séjour en tant qu</w:t>
      </w:r>
      <w:proofErr w:type="gramStart"/>
      <w:r w:rsidRPr="00F778C1">
        <w:rPr>
          <w:rFonts w:asciiTheme="minorHAnsi" w:eastAsia="Symbol" w:hAnsiTheme="minorHAnsi" w:cstheme="minorHAnsi"/>
          <w:color w:val="000000"/>
          <w:spacing w:val="-11"/>
          <w:lang w:val="fr-FR"/>
        </w:rPr>
        <w:t>’«actif</w:t>
      </w:r>
      <w:proofErr w:type="gramEnd"/>
      <w:r w:rsidRPr="00F778C1">
        <w:rPr>
          <w:rFonts w:asciiTheme="minorHAnsi" w:eastAsia="Symbol" w:hAnsiTheme="minorHAnsi" w:cstheme="minorHAnsi"/>
          <w:color w:val="000000"/>
          <w:spacing w:val="-11"/>
          <w:lang w:val="fr-FR"/>
        </w:rPr>
        <w:t>» conformément à la règle de « l’assimilation de fait » (Règlement CE 883/2004 , art. 5 b). En cas de perte d’emploi, un « maintien de droit à la suite d’une cessation d’activité » est applicable.</w:t>
      </w:r>
    </w:p>
    <w:p w14:paraId="55337C89" w14:textId="77777777" w:rsidR="00042C76" w:rsidRPr="00F778C1" w:rsidRDefault="00F778C1">
      <w:pPr>
        <w:spacing w:before="225" w:line="303" w:lineRule="exact"/>
        <w:ind w:left="360"/>
        <w:textAlignment w:val="baseline"/>
        <w:rPr>
          <w:rFonts w:asciiTheme="minorHAnsi" w:eastAsia="Symbol" w:hAnsiTheme="minorHAnsi" w:cstheme="minorHAnsi"/>
          <w:b/>
          <w:color w:val="4472C4"/>
          <w:spacing w:val="-15"/>
          <w:sz w:val="25"/>
          <w:lang w:val="fr-FR"/>
        </w:rPr>
      </w:pPr>
      <w:r w:rsidRPr="00F778C1">
        <w:rPr>
          <w:rFonts w:asciiTheme="minorHAnsi" w:eastAsia="Symbol" w:hAnsiTheme="minorHAnsi" w:cstheme="minorHAnsi"/>
          <w:b/>
          <w:color w:val="4472C4"/>
          <w:spacing w:val="-15"/>
          <w:sz w:val="25"/>
          <w:lang w:val="fr-FR"/>
        </w:rPr>
        <w:t>De quoi doit justifier le travailleur salarié ?</w:t>
      </w:r>
    </w:p>
    <w:p w14:paraId="333D7421" w14:textId="77777777" w:rsidR="00042C76" w:rsidRPr="00F778C1" w:rsidRDefault="00F778C1">
      <w:pPr>
        <w:spacing w:before="250" w:line="254" w:lineRule="exact"/>
        <w:ind w:left="360" w:right="360"/>
        <w:jc w:val="both"/>
        <w:textAlignment w:val="baseline"/>
        <w:rPr>
          <w:rFonts w:asciiTheme="minorHAnsi" w:eastAsia="Symbol" w:hAnsiTheme="minorHAnsi" w:cstheme="minorHAnsi"/>
          <w:color w:val="000000"/>
          <w:spacing w:val="-14"/>
          <w:lang w:val="fr-FR"/>
        </w:rPr>
      </w:pPr>
      <w:r w:rsidRPr="00F778C1">
        <w:rPr>
          <w:rFonts w:asciiTheme="minorHAnsi" w:eastAsia="Symbol" w:hAnsiTheme="minorHAnsi" w:cstheme="minorHAnsi"/>
          <w:color w:val="000000"/>
          <w:spacing w:val="-14"/>
          <w:lang w:val="fr-FR"/>
        </w:rPr>
        <w:t>Le travailleur salarié doit justifier de l’exercice d’une activité professionnelle (cf. tableau : traitement Cristal). Cette activité valide un droit au séjour au titre de la période correspondante.</w:t>
      </w:r>
    </w:p>
    <w:p w14:paraId="579CE017" w14:textId="77777777" w:rsidR="00042C76" w:rsidRPr="00F778C1" w:rsidRDefault="00F778C1">
      <w:pPr>
        <w:spacing w:before="251" w:line="254" w:lineRule="exact"/>
        <w:ind w:left="360" w:right="360"/>
        <w:jc w:val="both"/>
        <w:textAlignment w:val="baseline"/>
        <w:rPr>
          <w:rFonts w:asciiTheme="minorHAnsi" w:eastAsia="Symbol" w:hAnsiTheme="minorHAnsi" w:cstheme="minorHAnsi"/>
          <w:b/>
          <w:color w:val="000000"/>
          <w:spacing w:val="-8"/>
          <w:sz w:val="23"/>
          <w:lang w:val="fr-FR"/>
        </w:rPr>
      </w:pPr>
      <w:r w:rsidRPr="00F778C1">
        <w:rPr>
          <w:rFonts w:asciiTheme="minorHAnsi" w:eastAsia="Symbol" w:hAnsiTheme="minorHAnsi" w:cstheme="minorHAnsi"/>
          <w:b/>
          <w:color w:val="000000"/>
          <w:spacing w:val="-8"/>
          <w:sz w:val="23"/>
          <w:lang w:val="fr-FR"/>
        </w:rPr>
        <w:t xml:space="preserve">Attention : </w:t>
      </w:r>
      <w:r w:rsidRPr="00F778C1">
        <w:rPr>
          <w:rFonts w:asciiTheme="minorHAnsi" w:eastAsia="Symbol" w:hAnsiTheme="minorHAnsi" w:cstheme="minorHAnsi"/>
          <w:color w:val="000000"/>
          <w:spacing w:val="-8"/>
          <w:lang w:val="fr-FR"/>
        </w:rPr>
        <w:t>Il n’y a plus de condition minimale d’activité liée par exemple aux 60 heures d’activité minimale ou à une rémunération égale à 60 fois le Smic horaire.</w:t>
      </w:r>
    </w:p>
    <w:p w14:paraId="384DC4D9" w14:textId="77777777" w:rsidR="00042C76" w:rsidRPr="00F778C1" w:rsidRDefault="00F778C1">
      <w:pPr>
        <w:spacing w:before="253" w:line="254" w:lineRule="exact"/>
        <w:ind w:left="360"/>
        <w:textAlignment w:val="baseline"/>
        <w:rPr>
          <w:rFonts w:asciiTheme="minorHAnsi" w:eastAsia="Symbol" w:hAnsiTheme="minorHAnsi" w:cstheme="minorHAnsi"/>
          <w:b/>
          <w:color w:val="000000"/>
          <w:spacing w:val="-6"/>
          <w:sz w:val="23"/>
          <w:lang w:val="fr-FR"/>
        </w:rPr>
      </w:pPr>
      <w:r w:rsidRPr="00F778C1">
        <w:rPr>
          <w:rFonts w:asciiTheme="minorHAnsi" w:eastAsia="Symbol" w:hAnsiTheme="minorHAnsi" w:cstheme="minorHAnsi"/>
          <w:b/>
          <w:color w:val="000000"/>
          <w:spacing w:val="-6"/>
          <w:sz w:val="23"/>
          <w:lang w:val="fr-FR"/>
        </w:rPr>
        <w:t xml:space="preserve">A noter </w:t>
      </w:r>
      <w:r w:rsidRPr="00F778C1">
        <w:rPr>
          <w:rFonts w:asciiTheme="minorHAnsi" w:eastAsia="Symbol" w:hAnsiTheme="minorHAnsi" w:cstheme="minorHAnsi"/>
          <w:color w:val="000000"/>
          <w:spacing w:val="-6"/>
          <w:lang w:val="fr-FR"/>
        </w:rPr>
        <w:t>:</w:t>
      </w:r>
    </w:p>
    <w:p w14:paraId="1A85814A" w14:textId="77777777" w:rsidR="00042C76" w:rsidRPr="00F778C1" w:rsidRDefault="00F778C1">
      <w:pPr>
        <w:tabs>
          <w:tab w:val="left" w:pos="1296"/>
        </w:tabs>
        <w:spacing w:before="255" w:line="254" w:lineRule="exact"/>
        <w:ind w:left="1296" w:right="360" w:hanging="432"/>
        <w:jc w:val="both"/>
        <w:textAlignment w:val="baseline"/>
        <w:rPr>
          <w:rFonts w:asciiTheme="minorHAnsi" w:eastAsia="Symbol" w:hAnsiTheme="minorHAnsi" w:cstheme="minorHAnsi"/>
          <w:color w:val="000000"/>
          <w:spacing w:val="-11"/>
          <w:sz w:val="24"/>
          <w:lang w:val="fr-FR"/>
        </w:rPr>
      </w:pPr>
      <w:r w:rsidRPr="00F778C1">
        <w:rPr>
          <w:rFonts w:asciiTheme="minorHAnsi" w:eastAsia="Symbol" w:hAnsiTheme="minorHAnsi" w:cstheme="minorHAnsi"/>
          <w:color w:val="000000"/>
          <w:spacing w:val="-11"/>
          <w:sz w:val="24"/>
          <w:lang w:val="fr-FR"/>
        </w:rPr>
        <w:t>-</w:t>
      </w:r>
      <w:r w:rsidRPr="00F778C1">
        <w:rPr>
          <w:rFonts w:asciiTheme="minorHAnsi" w:eastAsia="Symbol" w:hAnsiTheme="minorHAnsi" w:cstheme="minorHAnsi"/>
          <w:color w:val="000000"/>
          <w:spacing w:val="-11"/>
          <w:sz w:val="24"/>
          <w:lang w:val="fr-FR"/>
        </w:rPr>
        <w:tab/>
      </w:r>
      <w:r w:rsidRPr="00F778C1">
        <w:rPr>
          <w:rFonts w:asciiTheme="minorHAnsi" w:eastAsia="Symbol" w:hAnsiTheme="minorHAnsi" w:cstheme="minorHAnsi"/>
          <w:color w:val="000000"/>
          <w:spacing w:val="-11"/>
          <w:lang w:val="fr-FR"/>
        </w:rPr>
        <w:t xml:space="preserve">Est donc considérée comme travailleur la personne qui exerce une activité économique, c’est-à-dire une activité </w:t>
      </w:r>
      <w:r w:rsidRPr="00F778C1">
        <w:rPr>
          <w:rFonts w:asciiTheme="minorHAnsi" w:eastAsia="Symbol" w:hAnsiTheme="minorHAnsi" w:cstheme="minorHAnsi"/>
          <w:color w:val="000000"/>
          <w:spacing w:val="-11"/>
          <w:sz w:val="23"/>
          <w:u w:val="single"/>
          <w:lang w:val="fr-FR"/>
        </w:rPr>
        <w:t>réelle et effective</w:t>
      </w:r>
      <w:r w:rsidRPr="00F778C1">
        <w:rPr>
          <w:rFonts w:asciiTheme="minorHAnsi" w:eastAsia="Symbol" w:hAnsiTheme="minorHAnsi" w:cstheme="minorHAnsi"/>
          <w:color w:val="000000"/>
          <w:spacing w:val="-11"/>
          <w:lang w:val="fr-FR"/>
        </w:rPr>
        <w:t xml:space="preserve"> ;</w:t>
      </w:r>
    </w:p>
    <w:p w14:paraId="0EBDC02A" w14:textId="77777777" w:rsidR="00042C76" w:rsidRPr="00F778C1" w:rsidRDefault="00F778C1">
      <w:pPr>
        <w:tabs>
          <w:tab w:val="left" w:pos="1296"/>
        </w:tabs>
        <w:spacing w:line="253" w:lineRule="exact"/>
        <w:ind w:left="1296" w:right="360"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lang w:val="fr-FR"/>
        </w:rPr>
        <w:t>La qualité de travailleur n’est pas remise en cause dans le cas d’activité de courte durée ou à temps partiel ;</w:t>
      </w:r>
    </w:p>
    <w:p w14:paraId="2081BB4A" w14:textId="77777777" w:rsidR="00042C76" w:rsidRPr="00F778C1" w:rsidRDefault="00F778C1">
      <w:pPr>
        <w:tabs>
          <w:tab w:val="left" w:pos="1296"/>
        </w:tabs>
        <w:spacing w:before="1" w:line="254" w:lineRule="exact"/>
        <w:ind w:left="1296" w:right="360" w:hanging="432"/>
        <w:jc w:val="both"/>
        <w:textAlignment w:val="baseline"/>
        <w:rPr>
          <w:rFonts w:asciiTheme="minorHAnsi" w:eastAsia="Symbol" w:hAnsiTheme="minorHAnsi" w:cstheme="minorHAnsi"/>
          <w:color w:val="000000"/>
          <w:spacing w:val="-9"/>
          <w:sz w:val="24"/>
          <w:lang w:val="fr-FR"/>
        </w:rPr>
      </w:pPr>
      <w:r w:rsidRPr="00F778C1">
        <w:rPr>
          <w:rFonts w:asciiTheme="minorHAnsi" w:eastAsia="Symbol" w:hAnsiTheme="minorHAnsi" w:cstheme="minorHAnsi"/>
          <w:color w:val="000000"/>
          <w:spacing w:val="-9"/>
          <w:sz w:val="24"/>
          <w:lang w:val="fr-FR"/>
        </w:rPr>
        <w:t>-</w:t>
      </w:r>
      <w:r w:rsidRPr="00F778C1">
        <w:rPr>
          <w:rFonts w:asciiTheme="minorHAnsi" w:eastAsia="Symbol" w:hAnsiTheme="minorHAnsi" w:cstheme="minorHAnsi"/>
          <w:color w:val="000000"/>
          <w:spacing w:val="-9"/>
          <w:sz w:val="24"/>
          <w:lang w:val="fr-FR"/>
        </w:rPr>
        <w:tab/>
      </w:r>
      <w:r w:rsidRPr="00F778C1">
        <w:rPr>
          <w:rFonts w:asciiTheme="minorHAnsi" w:eastAsia="Symbol" w:hAnsiTheme="minorHAnsi" w:cstheme="minorHAnsi"/>
          <w:color w:val="000000"/>
          <w:spacing w:val="-9"/>
          <w:lang w:val="fr-FR"/>
        </w:rPr>
        <w:t>La qualité de travailleur n’est pas remise en cause si la productivité de la personne est faible et si sa rémunération est financée par des subventions publiques ;</w:t>
      </w:r>
    </w:p>
    <w:p w14:paraId="2BFAC9EB" w14:textId="77777777" w:rsidR="00042C76" w:rsidRPr="00F778C1" w:rsidRDefault="00F778C1">
      <w:pPr>
        <w:tabs>
          <w:tab w:val="left" w:pos="1296"/>
        </w:tabs>
        <w:spacing w:before="1" w:line="254" w:lineRule="exact"/>
        <w:ind w:left="1296" w:right="360" w:hanging="432"/>
        <w:jc w:val="both"/>
        <w:textAlignment w:val="baseline"/>
        <w:rPr>
          <w:rFonts w:asciiTheme="minorHAnsi" w:eastAsia="Symbol" w:hAnsiTheme="minorHAnsi" w:cstheme="minorHAnsi"/>
          <w:color w:val="000000"/>
          <w:spacing w:val="-14"/>
          <w:sz w:val="24"/>
          <w:lang w:val="fr-FR"/>
        </w:rPr>
      </w:pPr>
      <w:r w:rsidRPr="00F778C1">
        <w:rPr>
          <w:rFonts w:asciiTheme="minorHAnsi" w:eastAsia="Symbol" w:hAnsiTheme="minorHAnsi" w:cstheme="minorHAnsi"/>
          <w:color w:val="000000"/>
          <w:spacing w:val="-14"/>
          <w:sz w:val="24"/>
          <w:lang w:val="fr-FR"/>
        </w:rPr>
        <w:t>-</w:t>
      </w:r>
      <w:r w:rsidRPr="00F778C1">
        <w:rPr>
          <w:rFonts w:asciiTheme="minorHAnsi" w:eastAsia="Symbol" w:hAnsiTheme="minorHAnsi" w:cstheme="minorHAnsi"/>
          <w:color w:val="000000"/>
          <w:spacing w:val="-14"/>
          <w:sz w:val="24"/>
          <w:lang w:val="fr-FR"/>
        </w:rPr>
        <w:tab/>
      </w:r>
      <w:r w:rsidRPr="00F778C1">
        <w:rPr>
          <w:rFonts w:asciiTheme="minorHAnsi" w:eastAsia="Symbol" w:hAnsiTheme="minorHAnsi" w:cstheme="minorHAnsi"/>
          <w:color w:val="000000"/>
          <w:spacing w:val="-14"/>
          <w:lang w:val="fr-FR"/>
        </w:rPr>
        <w:t>La rémunération peut être réduite au point de procurer des revenus de subsistance insuffisants pour pourvoir à l’entretien du requérant.</w:t>
      </w:r>
    </w:p>
    <w:p w14:paraId="4F211383" w14:textId="77777777" w:rsidR="00042C76" w:rsidRPr="00F778C1" w:rsidRDefault="00F778C1">
      <w:pPr>
        <w:spacing w:before="559" w:line="267" w:lineRule="exact"/>
        <w:ind w:right="252"/>
        <w:jc w:val="right"/>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7</w:t>
      </w:r>
    </w:p>
    <w:p w14:paraId="42F66BF2" w14:textId="77777777" w:rsidR="00042C76" w:rsidRPr="00C74094" w:rsidRDefault="00042C76">
      <w:pPr>
        <w:rPr>
          <w:rFonts w:asciiTheme="minorHAnsi" w:hAnsiTheme="minorHAnsi" w:cstheme="minorHAnsi"/>
          <w:lang w:val="fr-FR"/>
        </w:rPr>
        <w:sectPr w:rsidR="00042C76" w:rsidRPr="00C74094">
          <w:pgSz w:w="11909" w:h="16838"/>
          <w:pgMar w:top="1100" w:right="785" w:bottom="249" w:left="2484" w:header="720" w:footer="720" w:gutter="0"/>
          <w:cols w:space="720"/>
        </w:sectPr>
      </w:pPr>
    </w:p>
    <w:p w14:paraId="0297F736" w14:textId="77777777" w:rsidR="00042C76" w:rsidRPr="00F778C1" w:rsidRDefault="00F778C1">
      <w:pPr>
        <w:shd w:val="solid" w:color="FFFF00" w:fill="FFFF00"/>
        <w:tabs>
          <w:tab w:val="right" w:pos="6984"/>
        </w:tabs>
        <w:spacing w:after="240" w:line="215" w:lineRule="exact"/>
        <w:ind w:right="995"/>
        <w:textAlignment w:val="baseline"/>
        <w:rPr>
          <w:rFonts w:asciiTheme="minorHAnsi" w:eastAsia="Lucida Console" w:hAnsiTheme="minorHAnsi" w:cstheme="minorHAnsi"/>
          <w:color w:val="000000"/>
          <w:w w:val="85"/>
          <w:sz w:val="29"/>
          <w:lang w:val="fr-FR"/>
        </w:rPr>
      </w:pPr>
      <w:r w:rsidRPr="00F778C1">
        <w:rPr>
          <w:rFonts w:asciiTheme="minorHAnsi" w:eastAsia="Lucida Console" w:hAnsiTheme="minorHAnsi" w:cstheme="minorHAnsi"/>
          <w:color w:val="000000"/>
          <w:w w:val="85"/>
          <w:sz w:val="29"/>
          <w:lang w:val="fr-FR"/>
        </w:rPr>
        <w:lastRenderedPageBreak/>
        <w:t>&gt;</w:t>
      </w:r>
      <w:r w:rsidRPr="00F778C1">
        <w:rPr>
          <w:rFonts w:asciiTheme="minorHAnsi" w:eastAsia="Lucida Console" w:hAnsiTheme="minorHAnsi" w:cstheme="minorHAnsi"/>
          <w:color w:val="000000"/>
          <w:w w:val="85"/>
          <w:sz w:val="29"/>
          <w:lang w:val="fr-FR"/>
        </w:rPr>
        <w:tab/>
      </w:r>
      <w:r w:rsidRPr="00F778C1">
        <w:rPr>
          <w:rFonts w:asciiTheme="minorHAnsi" w:eastAsia="Symbol" w:hAnsiTheme="minorHAnsi" w:cstheme="minorHAnsi"/>
          <w:b/>
          <w:color w:val="000000"/>
          <w:lang w:val="fr-FR"/>
        </w:rPr>
        <w:t>Un stage peut-il être assimilé à une activité professionnelle ?</w:t>
      </w:r>
    </w:p>
    <w:p w14:paraId="1AF3935C" w14:textId="77777777" w:rsidR="00042C76" w:rsidRPr="00F778C1" w:rsidRDefault="00F778C1">
      <w:pPr>
        <w:spacing w:before="6" w:line="254" w:lineRule="exact"/>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Un stage rémunéré est assimilé à une activité professionnelle dès lors que les conditions de rémunération et/ou de temps de travail prévues par le code du travail sont remplies.</w:t>
      </w:r>
    </w:p>
    <w:p w14:paraId="0D68E181" w14:textId="77777777" w:rsidR="00042C76" w:rsidRPr="00F778C1" w:rsidRDefault="00F778C1">
      <w:pPr>
        <w:spacing w:before="258" w:after="211" w:line="266" w:lineRule="exact"/>
        <w:jc w:val="both"/>
        <w:textAlignment w:val="baseline"/>
        <w:rPr>
          <w:rFonts w:asciiTheme="minorHAnsi" w:eastAsia="Symbol" w:hAnsiTheme="minorHAnsi" w:cstheme="minorHAnsi"/>
          <w:color w:val="000000"/>
          <w:spacing w:val="-4"/>
          <w:sz w:val="24"/>
          <w:lang w:val="fr-FR"/>
        </w:rPr>
      </w:pPr>
      <w:r w:rsidRPr="00F778C1">
        <w:rPr>
          <w:rFonts w:asciiTheme="minorHAnsi" w:eastAsia="Symbol" w:hAnsiTheme="minorHAnsi" w:cstheme="minorHAnsi"/>
          <w:color w:val="000000"/>
          <w:spacing w:val="-4"/>
          <w:sz w:val="24"/>
          <w:lang w:val="fr-FR"/>
        </w:rPr>
        <w:t xml:space="preserve">En revanche, un stage non rémunéré n’est pas assimilé à une activité professionnelle. Ainsi, </w:t>
      </w:r>
      <w:r w:rsidRPr="00F778C1">
        <w:rPr>
          <w:rFonts w:asciiTheme="minorHAnsi" w:eastAsia="Symbol" w:hAnsiTheme="minorHAnsi" w:cstheme="minorHAnsi"/>
          <w:color w:val="000000"/>
          <w:spacing w:val="-4"/>
          <w:sz w:val="21"/>
          <w:lang w:val="fr-FR"/>
        </w:rPr>
        <w:t>le droit au séjour des ressortissants étudiants qui effectuent un stage non rémunéré s’étudie au regard du statut « étudiant ».</w:t>
      </w:r>
    </w:p>
    <w:p w14:paraId="0B9FDB5F" w14:textId="77777777" w:rsidR="00042C76" w:rsidRPr="00F778C1" w:rsidRDefault="00F778C1">
      <w:pPr>
        <w:spacing w:before="2" w:line="254" w:lineRule="exact"/>
        <w:jc w:val="both"/>
        <w:textAlignment w:val="baseline"/>
        <w:rPr>
          <w:rFonts w:asciiTheme="minorHAnsi" w:eastAsia="Symbol" w:hAnsiTheme="minorHAnsi" w:cstheme="minorHAnsi"/>
          <w:color w:val="000000"/>
          <w:sz w:val="21"/>
          <w:lang w:val="fr-FR"/>
        </w:rPr>
      </w:pPr>
      <w:r w:rsidRPr="00F778C1">
        <w:rPr>
          <w:rFonts w:asciiTheme="minorHAnsi" w:hAnsiTheme="minorHAnsi" w:cstheme="minorHAnsi"/>
          <w:noProof/>
          <w:lang w:val="fr-FR" w:eastAsia="fr-FR"/>
        </w:rPr>
        <mc:AlternateContent>
          <mc:Choice Requires="wps">
            <w:drawing>
              <wp:anchor distT="0" distB="0" distL="0" distR="0" simplePos="0" relativeHeight="251652608" behindDoc="1" locked="0" layoutInCell="1" allowOverlap="1" wp14:anchorId="253D1893" wp14:editId="33E48DDA">
                <wp:simplePos x="0" y="0"/>
                <wp:positionH relativeFrom="page">
                  <wp:posOffset>1791970</wp:posOffset>
                </wp:positionH>
                <wp:positionV relativeFrom="page">
                  <wp:posOffset>2152650</wp:posOffset>
                </wp:positionV>
                <wp:extent cx="5054600" cy="654685"/>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3A909" w14:textId="77777777" w:rsidR="00042C76" w:rsidRDefault="00042C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41.1pt;margin-top:169.5pt;width:398pt;height:51.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Krw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" filled="f" stroked="f">
                <v:textbox inset="0,0,0,0">
                  <w:txbxContent>
                    <w:p w:rsidR="00042C76" w:rsidRDefault="00042C76"/>
                  </w:txbxContent>
                </v:textbox>
                <w10:wrap type="square" anchorx="page" anchory="page"/>
              </v:shape>
            </w:pict>
          </mc:Fallback>
        </mc:AlternateContent>
      </w:r>
      <w:r w:rsidRPr="00F778C1">
        <w:rPr>
          <w:rFonts w:asciiTheme="minorHAnsi" w:hAnsiTheme="minorHAnsi" w:cstheme="minorHAnsi"/>
          <w:noProof/>
          <w:lang w:val="fr-FR" w:eastAsia="fr-FR"/>
        </w:rPr>
        <mc:AlternateContent>
          <mc:Choice Requires="wps">
            <w:drawing>
              <wp:anchor distT="0" distB="0" distL="0" distR="0" simplePos="0" relativeHeight="251653632" behindDoc="1" locked="0" layoutInCell="1" allowOverlap="1" wp14:anchorId="6222C4DA" wp14:editId="6AE6C52C">
                <wp:simplePos x="0" y="0"/>
                <wp:positionH relativeFrom="page">
                  <wp:posOffset>1798320</wp:posOffset>
                </wp:positionH>
                <wp:positionV relativeFrom="page">
                  <wp:posOffset>2167255</wp:posOffset>
                </wp:positionV>
                <wp:extent cx="5044440" cy="48450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39B7" w14:textId="77777777" w:rsidR="00042C76" w:rsidRDefault="00F778C1">
                            <w:pPr>
                              <w:textAlignment w:val="baseline"/>
                            </w:pPr>
                            <w:r>
                              <w:rPr>
                                <w:noProof/>
                                <w:lang w:val="fr-FR" w:eastAsia="fr-FR"/>
                              </w:rPr>
                              <w:drawing>
                                <wp:inline distT="0" distB="0" distL="0" distR="0" wp14:anchorId="7B002309" wp14:editId="4F4D02FC">
                                  <wp:extent cx="5044440" cy="4845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504444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41.6pt;margin-top:170.65pt;width:397.2pt;height:38.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UNrgIAALE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" filled="f" stroked="f">
                <v:textbox inset="0,0,0,0">
                  <w:txbxContent>
                    <w:p w:rsidR="00042C76" w:rsidRDefault="00F778C1">
                      <w:pPr>
                        <w:textAlignment w:val="baseline"/>
                      </w:pPr>
                      <w:r>
                        <w:rPr>
                          <w:noProof/>
                          <w:lang w:val="fr-FR" w:eastAsia="fr-FR"/>
                        </w:rPr>
                        <w:drawing>
                          <wp:inline distT="0" distB="0" distL="0" distR="0">
                            <wp:extent cx="5044440" cy="4845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5044440" cy="484505"/>
                                    </a:xfrm>
                                    <a:prstGeom prst="rect">
                                      <a:avLst/>
                                    </a:prstGeom>
                                  </pic:spPr>
                                </pic:pic>
                              </a:graphicData>
                            </a:graphic>
                          </wp:inline>
                        </w:drawing>
                      </w:r>
                    </w:p>
                  </w:txbxContent>
                </v:textbox>
                <w10:wrap type="square" anchorx="page" anchory="page"/>
              </v:shape>
            </w:pict>
          </mc:Fallback>
        </mc:AlternateContent>
      </w:r>
      <w:r w:rsidRPr="00F778C1">
        <w:rPr>
          <w:rFonts w:asciiTheme="minorHAnsi" w:hAnsiTheme="minorHAnsi" w:cstheme="minorHAnsi"/>
          <w:noProof/>
          <w:lang w:val="fr-FR" w:eastAsia="fr-FR"/>
        </w:rPr>
        <mc:AlternateContent>
          <mc:Choice Requires="wps">
            <w:drawing>
              <wp:anchor distT="0" distB="0" distL="0" distR="0" simplePos="0" relativeHeight="251654656" behindDoc="1" locked="0" layoutInCell="1" allowOverlap="1" wp14:anchorId="32270AFE" wp14:editId="1EDD7C3B">
                <wp:simplePos x="0" y="0"/>
                <wp:positionH relativeFrom="page">
                  <wp:posOffset>1810385</wp:posOffset>
                </wp:positionH>
                <wp:positionV relativeFrom="page">
                  <wp:posOffset>2194560</wp:posOffset>
                </wp:positionV>
                <wp:extent cx="5029200" cy="43307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B575" w14:textId="77777777" w:rsidR="00042C76" w:rsidRDefault="00F778C1">
                            <w:pPr>
                              <w:tabs>
                                <w:tab w:val="right" w:pos="7920"/>
                              </w:tabs>
                              <w:spacing w:line="207" w:lineRule="exact"/>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&gt;</w:t>
                            </w:r>
                            <w:r>
                              <w:rPr>
                                <w:rFonts w:ascii="Lucida Console" w:eastAsia="Lucida Console" w:hAnsi="Lucida Console"/>
                                <w:color w:val="000000"/>
                                <w:w w:val="85"/>
                                <w:sz w:val="29"/>
                                <w:lang w:val="fr-FR"/>
                              </w:rPr>
                              <w:tab/>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p w14:paraId="274F2B10" w14:textId="77777777" w:rsidR="00042C76" w:rsidRDefault="00F778C1">
                            <w:pPr>
                              <w:spacing w:line="234" w:lineRule="exact"/>
                              <w:ind w:left="504"/>
                              <w:jc w:val="both"/>
                              <w:textAlignment w:val="baseline"/>
                              <w:rPr>
                                <w:rFonts w:ascii="Symbol" w:eastAsia="Symbol" w:hAnsi="Symbol"/>
                                <w:b/>
                                <w:color w:val="000000"/>
                                <w:lang w:val="fr-FR"/>
                              </w:rPr>
                            </w:pP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2.55pt;margin-top:172.8pt;width:396pt;height:34.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jo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" filled="f" stroked="f">
                <v:textbox inset="0,0,0,0">
                  <w:txbxContent>
                    <w:p w:rsidR="00042C76" w:rsidRDefault="00F778C1">
                      <w:pPr>
                        <w:tabs>
                          <w:tab w:val="right" w:pos="7920"/>
                        </w:tabs>
                        <w:spacing w:line="207" w:lineRule="exact"/>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&gt;</w:t>
                      </w:r>
                      <w:r>
                        <w:rPr>
                          <w:rFonts w:ascii="Lucida Console" w:eastAsia="Lucida Console" w:hAnsi="Lucida Console"/>
                          <w:color w:val="000000"/>
                          <w:w w:val="85"/>
                          <w:sz w:val="29"/>
                          <w:lang w:val="fr-FR"/>
                        </w:rPr>
                        <w:tab/>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p w:rsidR="00042C76" w:rsidRDefault="00F778C1">
                      <w:pPr>
                        <w:spacing w:line="234" w:lineRule="exact"/>
                        <w:ind w:left="504"/>
                        <w:jc w:val="both"/>
                        <w:textAlignment w:val="baseline"/>
                        <w:rPr>
                          <w:rFonts w:ascii="Symbol" w:eastAsia="Symbol" w:hAnsi="Symbol"/>
                          <w:b/>
                          <w:color w:val="000000"/>
                          <w:lang w:val="fr-FR"/>
                        </w:rPr>
                      </w:pP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txbxContent>
                </v:textbox>
                <w10:wrap type="square" anchorx="page" anchory="page"/>
              </v:shape>
            </w:pict>
          </mc:Fallback>
        </mc:AlternateContent>
      </w:r>
      <w:r w:rsidRPr="00F778C1">
        <w:rPr>
          <w:rFonts w:asciiTheme="minorHAnsi" w:eastAsia="Symbol" w:hAnsiTheme="minorHAnsi" w:cstheme="minorHAnsi"/>
          <w:color w:val="000000"/>
          <w:sz w:val="21"/>
          <w:lang w:val="fr-FR"/>
        </w:rPr>
        <w:t>Les OACAS (codifiés à l’article L 265-1 du CASF) visent à favoriser l’insertion sociale et professionnelle des personnes qu’ils accueillent. Ils permettent à des personnes éloignées de l’emploi de participer à des activités relevant de l’économie sociale et solidaire. Les personnes accueillies ont la garantie d’un hébergement décent, d'un accompagnement social adapté et d’un soutien financier assurant des conditions de vie digne.</w:t>
      </w:r>
    </w:p>
    <w:p w14:paraId="0EAF8642" w14:textId="77777777" w:rsidR="00042C76" w:rsidRPr="00F778C1" w:rsidRDefault="00F778C1">
      <w:pPr>
        <w:spacing w:before="237" w:after="216" w:line="254" w:lineRule="exact"/>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 xml:space="preserve">En cohérence avec l’arrêt de la CJUE </w:t>
      </w:r>
      <w:proofErr w:type="spellStart"/>
      <w:r w:rsidRPr="00F778C1">
        <w:rPr>
          <w:rFonts w:asciiTheme="minorHAnsi" w:eastAsia="Symbol" w:hAnsiTheme="minorHAnsi" w:cstheme="minorHAnsi"/>
          <w:i/>
          <w:color w:val="000000"/>
          <w:spacing w:val="-7"/>
          <w:sz w:val="23"/>
          <w:lang w:val="fr-FR"/>
        </w:rPr>
        <w:t>Trojani</w:t>
      </w:r>
      <w:proofErr w:type="spellEnd"/>
      <w:r w:rsidRPr="00F778C1">
        <w:rPr>
          <w:rFonts w:asciiTheme="minorHAnsi" w:eastAsia="Symbol" w:hAnsiTheme="minorHAnsi" w:cstheme="minorHAnsi"/>
          <w:i/>
          <w:color w:val="000000"/>
          <w:spacing w:val="-7"/>
          <w:sz w:val="23"/>
          <w:lang w:val="fr-FR"/>
        </w:rPr>
        <w:t xml:space="preserve"> </w:t>
      </w:r>
      <w:r w:rsidRPr="00F778C1">
        <w:rPr>
          <w:rFonts w:asciiTheme="minorHAnsi" w:eastAsia="Symbol" w:hAnsiTheme="minorHAnsi" w:cstheme="minorHAnsi"/>
          <w:color w:val="000000"/>
          <w:spacing w:val="-7"/>
          <w:sz w:val="21"/>
          <w:lang w:val="fr-FR"/>
        </w:rPr>
        <w:t xml:space="preserve">(cf. Annexe 3) et avec la codification de la situation professionnelle pour les compagnons d’Emmaüs, il faut retenir que la personne qui exerce une activité réelle et effective contre pécule pour un OACAS peut obtenir le statut d’actif (ex : Emmaüs, Armée du Salut, </w:t>
      </w:r>
      <w:proofErr w:type="spellStart"/>
      <w:r w:rsidRPr="00F778C1">
        <w:rPr>
          <w:rFonts w:asciiTheme="minorHAnsi" w:eastAsia="Symbol" w:hAnsiTheme="minorHAnsi" w:cstheme="minorHAnsi"/>
          <w:color w:val="000000"/>
          <w:spacing w:val="-7"/>
          <w:sz w:val="21"/>
          <w:lang w:val="fr-FR"/>
        </w:rPr>
        <w:t>etc</w:t>
      </w:r>
      <w:proofErr w:type="spellEnd"/>
      <w:r w:rsidRPr="00F778C1">
        <w:rPr>
          <w:rFonts w:asciiTheme="minorHAnsi" w:eastAsia="Symbol" w:hAnsiTheme="minorHAnsi" w:cstheme="minorHAnsi"/>
          <w:color w:val="000000"/>
          <w:spacing w:val="-7"/>
          <w:sz w:val="21"/>
          <w:lang w:val="fr-FR"/>
        </w:rPr>
        <w:t>).</w:t>
      </w:r>
    </w:p>
    <w:p w14:paraId="7EBE5509" w14:textId="77777777" w:rsidR="00042C76" w:rsidRPr="00F778C1" w:rsidRDefault="00F778C1">
      <w:pPr>
        <w:spacing w:before="5" w:line="254" w:lineRule="exact"/>
        <w:jc w:val="both"/>
        <w:textAlignment w:val="baseline"/>
        <w:rPr>
          <w:rFonts w:asciiTheme="minorHAnsi" w:eastAsia="Symbol" w:hAnsiTheme="minorHAnsi" w:cstheme="minorHAnsi"/>
          <w:color w:val="000000"/>
          <w:spacing w:val="-5"/>
          <w:sz w:val="21"/>
          <w:lang w:val="fr-FR"/>
        </w:rPr>
      </w:pPr>
      <w:r w:rsidRPr="00F778C1">
        <w:rPr>
          <w:rFonts w:asciiTheme="minorHAnsi" w:hAnsiTheme="minorHAnsi" w:cstheme="minorHAnsi"/>
          <w:noProof/>
          <w:lang w:val="fr-FR" w:eastAsia="fr-FR"/>
        </w:rPr>
        <mc:AlternateContent>
          <mc:Choice Requires="wps">
            <w:drawing>
              <wp:anchor distT="0" distB="0" distL="0" distR="0" simplePos="0" relativeHeight="251655680" behindDoc="1" locked="0" layoutInCell="1" allowOverlap="1" wp14:anchorId="31F3A1A0" wp14:editId="6A8C47D2">
                <wp:simplePos x="0" y="0"/>
                <wp:positionH relativeFrom="page">
                  <wp:posOffset>1791970</wp:posOffset>
                </wp:positionH>
                <wp:positionV relativeFrom="page">
                  <wp:posOffset>4709795</wp:posOffset>
                </wp:positionV>
                <wp:extent cx="5054600" cy="49339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DFB5" w14:textId="77777777" w:rsidR="00042C76" w:rsidRDefault="00042C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1.1pt;margin-top:370.85pt;width:398pt;height:38.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OlrwIAALA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" filled="f" stroked="f">
                <v:textbox inset="0,0,0,0">
                  <w:txbxContent>
                    <w:p w:rsidR="00042C76" w:rsidRDefault="00042C76"/>
                  </w:txbxContent>
                </v:textbox>
                <w10:wrap type="square" anchorx="page" anchory="page"/>
              </v:shape>
            </w:pict>
          </mc:Fallback>
        </mc:AlternateContent>
      </w:r>
      <w:r w:rsidRPr="00F778C1">
        <w:rPr>
          <w:rFonts w:asciiTheme="minorHAnsi" w:hAnsiTheme="minorHAnsi" w:cstheme="minorHAnsi"/>
          <w:noProof/>
          <w:lang w:val="fr-FR" w:eastAsia="fr-FR"/>
        </w:rPr>
        <mc:AlternateContent>
          <mc:Choice Requires="wps">
            <w:drawing>
              <wp:anchor distT="0" distB="0" distL="0" distR="0" simplePos="0" relativeHeight="251656704" behindDoc="1" locked="0" layoutInCell="1" allowOverlap="1" wp14:anchorId="22AC352F" wp14:editId="43810326">
                <wp:simplePos x="0" y="0"/>
                <wp:positionH relativeFrom="page">
                  <wp:posOffset>1791970</wp:posOffset>
                </wp:positionH>
                <wp:positionV relativeFrom="page">
                  <wp:posOffset>4724400</wp:posOffset>
                </wp:positionV>
                <wp:extent cx="5050790" cy="32321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F388D" w14:textId="77777777" w:rsidR="00042C76" w:rsidRDefault="00F778C1">
                            <w:pPr>
                              <w:textAlignment w:val="baseline"/>
                            </w:pPr>
                            <w:r>
                              <w:rPr>
                                <w:noProof/>
                                <w:lang w:val="fr-FR" w:eastAsia="fr-FR"/>
                              </w:rPr>
                              <w:drawing>
                                <wp:inline distT="0" distB="0" distL="0" distR="0" wp14:anchorId="58785AFB" wp14:editId="1C473C6E">
                                  <wp:extent cx="5050790" cy="3232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5050790" cy="3232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41.1pt;margin-top:372pt;width:397.7pt;height:25.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aL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xEkLLXqgg0a3YkBzU52+Uwk43XfgpgfYhi5bpqq7E8VXhbjY1ITv6Y2Uoq8pKSE739x0L66O&#10;OMqA7PoPooQw5KCFBRoq2ZrSQTEQoEOXHs+dMakUsBl5kbeI4aiAs1kwC/zI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" filled="f" stroked="f">
                <v:textbox inset="0,0,0,0">
                  <w:txbxContent>
                    <w:p w:rsidR="00042C76" w:rsidRDefault="00F778C1">
                      <w:pPr>
                        <w:textAlignment w:val="baseline"/>
                      </w:pPr>
                      <w:r>
                        <w:rPr>
                          <w:noProof/>
                          <w:lang w:val="fr-FR" w:eastAsia="fr-FR"/>
                        </w:rPr>
                        <w:drawing>
                          <wp:inline distT="0" distB="0" distL="0" distR="0">
                            <wp:extent cx="5050790" cy="3232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5050790" cy="323215"/>
                                    </a:xfrm>
                                    <a:prstGeom prst="rect">
                                      <a:avLst/>
                                    </a:prstGeom>
                                  </pic:spPr>
                                </pic:pic>
                              </a:graphicData>
                            </a:graphic>
                          </wp:inline>
                        </w:drawing>
                      </w:r>
                    </w:p>
                  </w:txbxContent>
                </v:textbox>
                <w10:wrap type="square" anchorx="page" anchory="page"/>
              </v:shape>
            </w:pict>
          </mc:Fallback>
        </mc:AlternateContent>
      </w:r>
      <w:r w:rsidRPr="00F778C1">
        <w:rPr>
          <w:rFonts w:asciiTheme="minorHAnsi" w:hAnsiTheme="minorHAnsi" w:cstheme="minorHAnsi"/>
          <w:noProof/>
          <w:lang w:val="fr-FR" w:eastAsia="fr-FR"/>
        </w:rPr>
        <mc:AlternateContent>
          <mc:Choice Requires="wps">
            <w:drawing>
              <wp:anchor distT="0" distB="0" distL="0" distR="0" simplePos="0" relativeHeight="251657728" behindDoc="1" locked="0" layoutInCell="1" allowOverlap="1" wp14:anchorId="47628FB0" wp14:editId="2B2F2656">
                <wp:simplePos x="0" y="0"/>
                <wp:positionH relativeFrom="page">
                  <wp:posOffset>1801495</wp:posOffset>
                </wp:positionH>
                <wp:positionV relativeFrom="page">
                  <wp:posOffset>4751705</wp:posOffset>
                </wp:positionV>
                <wp:extent cx="5038090" cy="2686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4BBF" w14:textId="77777777" w:rsidR="00042C76" w:rsidRDefault="00F778C1">
                            <w:pPr>
                              <w:tabs>
                                <w:tab w:val="right" w:pos="7920"/>
                              </w:tabs>
                              <w:spacing w:line="205" w:lineRule="exact"/>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&gt;</w:t>
                            </w:r>
                            <w:r>
                              <w:rPr>
                                <w:rFonts w:ascii="Lucida Console" w:eastAsia="Lucida Console" w:hAnsi="Lucida Console"/>
                                <w:color w:val="000000"/>
                                <w:w w:val="85"/>
                                <w:sz w:val="29"/>
                                <w:lang w:val="fr-FR"/>
                              </w:rPr>
                              <w:tab/>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p w14:paraId="76A4CEB4" w14:textId="77777777" w:rsidR="00042C76" w:rsidRDefault="00F778C1">
                            <w:pPr>
                              <w:spacing w:line="217" w:lineRule="exact"/>
                              <w:ind w:left="576"/>
                              <w:textAlignment w:val="baseline"/>
                              <w:rPr>
                                <w:rFonts w:ascii="Symbol" w:eastAsia="Symbol" w:hAnsi="Symbol"/>
                                <w:b/>
                                <w:color w:val="000000"/>
                                <w:spacing w:val="-11"/>
                                <w:lang w:val="fr-FR"/>
                              </w:rPr>
                            </w:pP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41.85pt;margin-top:374.15pt;width:396.7pt;height:2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" filled="f" stroked="f">
                <v:textbox inset="0,0,0,0">
                  <w:txbxContent>
                    <w:p w:rsidR="00042C76" w:rsidRDefault="00F778C1">
                      <w:pPr>
                        <w:tabs>
                          <w:tab w:val="right" w:pos="7920"/>
                        </w:tabs>
                        <w:spacing w:line="205" w:lineRule="exact"/>
                        <w:textAlignment w:val="baseline"/>
                        <w:rPr>
                          <w:rFonts w:ascii="Lucida Console" w:eastAsia="Lucida Console" w:hAnsi="Lucida Console"/>
                          <w:color w:val="000000"/>
                          <w:w w:val="85"/>
                          <w:sz w:val="29"/>
                          <w:lang w:val="fr-FR"/>
                        </w:rPr>
                      </w:pPr>
                      <w:r>
                        <w:rPr>
                          <w:rFonts w:ascii="Lucida Console" w:eastAsia="Lucida Console" w:hAnsi="Lucida Console"/>
                          <w:color w:val="000000"/>
                          <w:w w:val="85"/>
                          <w:sz w:val="29"/>
                          <w:lang w:val="fr-FR"/>
                        </w:rPr>
                        <w:t>&gt;</w:t>
                      </w:r>
                      <w:r>
                        <w:rPr>
                          <w:rFonts w:ascii="Lucida Console" w:eastAsia="Lucida Console" w:hAnsi="Lucida Console"/>
                          <w:color w:val="000000"/>
                          <w:w w:val="85"/>
                          <w:sz w:val="29"/>
                          <w:lang w:val="fr-FR"/>
                        </w:rPr>
                        <w:tab/>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r>
                        <w:rPr>
                          <w:rFonts w:ascii="Symbol" w:eastAsia="Symbol" w:hAnsi="Symbol"/>
                          <w:b/>
                          <w:color w:val="000000"/>
                          <w:lang w:val="fr-FR"/>
                        </w:rPr>
                        <w:t></w:t>
                      </w:r>
                    </w:p>
                    <w:p w:rsidR="00042C76" w:rsidRDefault="00F778C1">
                      <w:pPr>
                        <w:spacing w:line="217" w:lineRule="exact"/>
                        <w:ind w:left="576"/>
                        <w:textAlignment w:val="baseline"/>
                        <w:rPr>
                          <w:rFonts w:ascii="Symbol" w:eastAsia="Symbol" w:hAnsi="Symbol"/>
                          <w:b/>
                          <w:color w:val="000000"/>
                          <w:spacing w:val="-11"/>
                          <w:lang w:val="fr-FR"/>
                        </w:rPr>
                      </w:pP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r>
                        <w:rPr>
                          <w:rFonts w:ascii="Symbol" w:eastAsia="Symbol" w:hAnsi="Symbol"/>
                          <w:b/>
                          <w:color w:val="000000"/>
                          <w:spacing w:val="-11"/>
                          <w:lang w:val="fr-FR"/>
                        </w:rPr>
                        <w:t></w:t>
                      </w:r>
                    </w:p>
                  </w:txbxContent>
                </v:textbox>
                <w10:wrap type="square" anchorx="page" anchory="page"/>
              </v:shape>
            </w:pict>
          </mc:Fallback>
        </mc:AlternateContent>
      </w:r>
      <w:r w:rsidRPr="00F778C1">
        <w:rPr>
          <w:rFonts w:asciiTheme="minorHAnsi" w:eastAsia="Symbol" w:hAnsiTheme="minorHAnsi" w:cstheme="minorHAnsi"/>
          <w:color w:val="000000"/>
          <w:spacing w:val="-5"/>
          <w:sz w:val="21"/>
          <w:lang w:val="fr-FR"/>
        </w:rPr>
        <w:t>En vertu de l’interprétation de la décision du Conseil de l’Union européenne du 27</w:t>
      </w:r>
    </w:p>
    <w:p w14:paraId="66D129E9" w14:textId="77777777" w:rsidR="00042C76" w:rsidRPr="00F778C1" w:rsidRDefault="00F778C1">
      <w:pPr>
        <w:tabs>
          <w:tab w:val="right" w:pos="7920"/>
        </w:tabs>
        <w:spacing w:line="252" w:lineRule="exact"/>
        <w:jc w:val="both"/>
        <w:textAlignment w:val="baseline"/>
        <w:rPr>
          <w:rFonts w:asciiTheme="minorHAnsi" w:eastAsia="Symbol" w:hAnsiTheme="minorHAnsi" w:cstheme="minorHAnsi"/>
          <w:color w:val="000000"/>
          <w:spacing w:val="-6"/>
          <w:sz w:val="21"/>
          <w:lang w:val="fr-FR"/>
        </w:rPr>
      </w:pPr>
      <w:proofErr w:type="gramStart"/>
      <w:r w:rsidRPr="00F778C1">
        <w:rPr>
          <w:rFonts w:asciiTheme="minorHAnsi" w:eastAsia="Symbol" w:hAnsiTheme="minorHAnsi" w:cstheme="minorHAnsi"/>
          <w:color w:val="000000"/>
          <w:spacing w:val="-6"/>
          <w:sz w:val="21"/>
          <w:lang w:val="fr-FR"/>
        </w:rPr>
        <w:t>novembre</w:t>
      </w:r>
      <w:proofErr w:type="gramEnd"/>
      <w:r w:rsidRPr="00F778C1">
        <w:rPr>
          <w:rFonts w:asciiTheme="minorHAnsi" w:eastAsia="Symbol" w:hAnsiTheme="minorHAnsi" w:cstheme="minorHAnsi"/>
          <w:color w:val="000000"/>
          <w:spacing w:val="-6"/>
          <w:sz w:val="21"/>
          <w:lang w:val="fr-FR"/>
        </w:rPr>
        <w:t xml:space="preserve"> 2009</w:t>
      </w:r>
      <w:r w:rsidRPr="00F778C1">
        <w:rPr>
          <w:rFonts w:asciiTheme="minorHAnsi" w:eastAsia="Symbol" w:hAnsiTheme="minorHAnsi" w:cstheme="minorHAnsi"/>
          <w:color w:val="000000"/>
          <w:spacing w:val="-6"/>
          <w:sz w:val="21"/>
          <w:lang w:val="fr-FR"/>
        </w:rPr>
        <w:tab/>
        <w:t xml:space="preserve">(« les activités de volontariat ne remplacent pas les emplois </w:t>
      </w:r>
      <w:r w:rsidRPr="00F778C1">
        <w:rPr>
          <w:rFonts w:asciiTheme="minorHAnsi" w:eastAsia="Symbol" w:hAnsiTheme="minorHAnsi" w:cstheme="minorHAnsi"/>
          <w:color w:val="000000"/>
          <w:spacing w:val="-6"/>
          <w:sz w:val="21"/>
          <w:lang w:val="fr-FR"/>
        </w:rPr>
        <w:br/>
        <w:t>professionnels et rémunérés mais constituent une valeur ajoutée pour la société »), l’activité du service civique n’est pas reconnue comme une activité professionnelle. Cette lecture a été rappelée par la loi de financement de la sécurité sociale pour 2020 qui a modifié l’article L.531-5 du Code de la sécurité sociale concernant le bénéfice du CMG pour les personnes qui effectuent un service civique. En effet, le bénéfice du CMG est accordé en faveur des volontaires en service civique par dérogation à la condition d’activité professionnelle.</w:t>
      </w:r>
    </w:p>
    <w:p w14:paraId="0141C25D" w14:textId="77777777" w:rsidR="00042C76" w:rsidRPr="00F778C1" w:rsidRDefault="00F778C1">
      <w:pPr>
        <w:spacing w:before="240" w:line="254" w:lineRule="exact"/>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Ainsi, le service civique n’est pas une activité professionnelle au sens du droit au séjour.</w:t>
      </w:r>
    </w:p>
    <w:p w14:paraId="52CA20C8" w14:textId="77777777" w:rsidR="00042C76" w:rsidRPr="00F778C1" w:rsidRDefault="00F778C1">
      <w:pPr>
        <w:spacing w:before="259" w:line="274" w:lineRule="exact"/>
        <w:jc w:val="both"/>
        <w:textAlignment w:val="baseline"/>
        <w:rPr>
          <w:rFonts w:asciiTheme="minorHAnsi" w:eastAsia="Symbol" w:hAnsiTheme="minorHAnsi" w:cstheme="minorHAnsi"/>
          <w:b/>
          <w:color w:val="4472C4"/>
          <w:sz w:val="26"/>
          <w:lang w:val="fr-FR"/>
        </w:rPr>
      </w:pPr>
      <w:r w:rsidRPr="00F778C1">
        <w:rPr>
          <w:rFonts w:asciiTheme="minorHAnsi" w:eastAsia="Symbol" w:hAnsiTheme="minorHAnsi" w:cstheme="minorHAnsi"/>
          <w:b/>
          <w:color w:val="4472C4"/>
          <w:sz w:val="26"/>
          <w:lang w:val="fr-FR"/>
        </w:rPr>
        <w:t>De quoi doit justifier le travailleur non salarié dont les micro-entrepreneurs (auto-entrepreneurs) ?</w:t>
      </w:r>
    </w:p>
    <w:p w14:paraId="2F587EF0" w14:textId="77777777" w:rsidR="00042C76" w:rsidRPr="00F778C1" w:rsidRDefault="00F778C1">
      <w:pPr>
        <w:spacing w:before="251" w:line="254" w:lineRule="exact"/>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Le travailleur non salarié doit justifier de l’exercice de son activité professionnelle indépendante. Il doit apporter toute pièce justifiant l’accomplissement des formalités administratives (cf. Tableau : traitement Cristal).</w:t>
      </w:r>
    </w:p>
    <w:p w14:paraId="710A79CD" w14:textId="77777777" w:rsidR="00042C76" w:rsidRPr="00F778C1" w:rsidRDefault="00F778C1">
      <w:pPr>
        <w:spacing w:before="249" w:line="254" w:lineRule="exact"/>
        <w:textAlignment w:val="baseline"/>
        <w:rPr>
          <w:rFonts w:asciiTheme="minorHAnsi" w:eastAsia="Symbol" w:hAnsiTheme="minorHAnsi" w:cstheme="minorHAnsi"/>
          <w:color w:val="000000"/>
          <w:spacing w:val="-14"/>
          <w:sz w:val="21"/>
          <w:lang w:val="fr-FR"/>
        </w:rPr>
      </w:pPr>
      <w:r w:rsidRPr="00F778C1">
        <w:rPr>
          <w:rFonts w:asciiTheme="minorHAnsi" w:eastAsia="Symbol" w:hAnsiTheme="minorHAnsi" w:cstheme="minorHAnsi"/>
          <w:color w:val="000000"/>
          <w:spacing w:val="-14"/>
          <w:sz w:val="21"/>
          <w:lang w:val="fr-FR"/>
        </w:rPr>
        <w:t>L’activité doit être réelle et effective.</w:t>
      </w:r>
    </w:p>
    <w:p w14:paraId="39EFABA7" w14:textId="77777777" w:rsidR="00042C76" w:rsidRPr="00F778C1" w:rsidRDefault="00F778C1">
      <w:pPr>
        <w:spacing w:before="252" w:after="907" w:line="253" w:lineRule="exact"/>
        <w:jc w:val="both"/>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 xml:space="preserve">En application du droit de l'Union européenne, l'exercice d'une activité professionnelle non salariée, quel que soit le statut sous lequel elle est réalisée, confère au ressortissant communautaire un droit au séjour en qualité de travailleur, </w:t>
      </w:r>
      <w:r w:rsidRPr="00F778C1">
        <w:rPr>
          <w:rFonts w:asciiTheme="minorHAnsi" w:eastAsia="Symbol" w:hAnsiTheme="minorHAnsi" w:cstheme="minorHAnsi"/>
          <w:b/>
          <w:color w:val="000000"/>
          <w:spacing w:val="-9"/>
          <w:lang w:val="fr-FR"/>
        </w:rPr>
        <w:t>même si les revenus qu'elle lui procure sont inférieurs au salaire minimum en vigueur dans l'Etat membre d'accueil.</w:t>
      </w:r>
    </w:p>
    <w:p w14:paraId="3A98FB03" w14:textId="77777777" w:rsidR="00042C76" w:rsidRPr="00C74094" w:rsidRDefault="00042C76">
      <w:pPr>
        <w:spacing w:before="252" w:after="907" w:line="253" w:lineRule="exact"/>
        <w:rPr>
          <w:rFonts w:asciiTheme="minorHAnsi" w:hAnsiTheme="minorHAnsi" w:cstheme="minorHAnsi"/>
          <w:lang w:val="fr-FR"/>
        </w:rPr>
        <w:sectPr w:rsidR="00042C76" w:rsidRPr="00C74094">
          <w:pgSz w:w="11909" w:h="16838"/>
          <w:pgMar w:top="840" w:right="1127" w:bottom="249" w:left="2822" w:header="720" w:footer="720" w:gutter="0"/>
          <w:cols w:space="720"/>
        </w:sectPr>
      </w:pPr>
    </w:p>
    <w:p w14:paraId="19E277A9" w14:textId="77777777" w:rsidR="00042C76" w:rsidRPr="00F778C1" w:rsidRDefault="00F778C1">
      <w:pPr>
        <w:spacing w:before="20" w:line="262" w:lineRule="exact"/>
        <w:textAlignment w:val="baseline"/>
        <w:rPr>
          <w:rFonts w:asciiTheme="minorHAnsi" w:eastAsia="Symbol" w:hAnsiTheme="minorHAnsi" w:cstheme="minorHAnsi"/>
          <w:color w:val="000000"/>
          <w:sz w:val="23"/>
          <w:lang w:val="fr-FR"/>
        </w:rPr>
      </w:pPr>
      <w:r w:rsidRPr="00F778C1">
        <w:rPr>
          <w:rFonts w:asciiTheme="minorHAnsi" w:eastAsia="Symbol" w:hAnsiTheme="minorHAnsi" w:cstheme="minorHAnsi"/>
          <w:color w:val="000000"/>
          <w:sz w:val="23"/>
          <w:lang w:val="fr-FR"/>
        </w:rPr>
        <w:t>8</w:t>
      </w:r>
    </w:p>
    <w:p w14:paraId="20155282" w14:textId="77777777" w:rsidR="00042C76" w:rsidRPr="00C74094" w:rsidRDefault="00042C76">
      <w:pPr>
        <w:rPr>
          <w:rFonts w:asciiTheme="minorHAnsi" w:hAnsiTheme="minorHAnsi" w:cstheme="minorHAnsi"/>
          <w:lang w:val="fr-FR"/>
        </w:rPr>
        <w:sectPr w:rsidR="00042C76" w:rsidRPr="00C74094">
          <w:type w:val="continuous"/>
          <w:pgSz w:w="11909" w:h="16838"/>
          <w:pgMar w:top="840" w:right="1070" w:bottom="249" w:left="10599" w:header="720" w:footer="720" w:gutter="0"/>
          <w:cols w:space="720"/>
        </w:sectPr>
      </w:pPr>
    </w:p>
    <w:p w14:paraId="6D0AFCF9" w14:textId="77777777" w:rsidR="00042C76" w:rsidRPr="00F778C1" w:rsidRDefault="00F778C1">
      <w:pPr>
        <w:spacing w:before="30" w:line="253" w:lineRule="exact"/>
        <w:jc w:val="both"/>
        <w:textAlignment w:val="baseline"/>
        <w:rPr>
          <w:rFonts w:asciiTheme="minorHAnsi" w:eastAsia="Symbol" w:hAnsiTheme="minorHAnsi" w:cstheme="minorHAnsi"/>
          <w:color w:val="000000"/>
          <w:spacing w:val="-11"/>
          <w:lang w:val="fr-FR"/>
        </w:rPr>
      </w:pPr>
      <w:r w:rsidRPr="00F778C1">
        <w:rPr>
          <w:rFonts w:asciiTheme="minorHAnsi" w:eastAsia="Symbol" w:hAnsiTheme="minorHAnsi" w:cstheme="minorHAnsi"/>
          <w:color w:val="000000"/>
          <w:spacing w:val="-11"/>
          <w:lang w:val="fr-FR"/>
        </w:rPr>
        <w:lastRenderedPageBreak/>
        <w:t xml:space="preserve">Le droit de séjour pour l'exercice d'une activité professionnelle non salariée </w:t>
      </w:r>
      <w:r w:rsidRPr="00F778C1">
        <w:rPr>
          <w:rFonts w:asciiTheme="minorHAnsi" w:eastAsia="Symbol" w:hAnsiTheme="minorHAnsi" w:cstheme="minorHAnsi"/>
          <w:b/>
          <w:color w:val="000000"/>
          <w:spacing w:val="-11"/>
          <w:lang w:val="fr-FR"/>
        </w:rPr>
        <w:t xml:space="preserve">n'est donc pas subordonnée à la justification </w:t>
      </w:r>
      <w:r w:rsidRPr="00F778C1">
        <w:rPr>
          <w:rFonts w:asciiTheme="minorHAnsi" w:eastAsia="Symbol" w:hAnsiTheme="minorHAnsi" w:cstheme="minorHAnsi"/>
          <w:color w:val="000000"/>
          <w:spacing w:val="-11"/>
          <w:lang w:val="fr-FR"/>
        </w:rPr>
        <w:t xml:space="preserve">par le citoyen de </w:t>
      </w:r>
      <w:proofErr w:type="spellStart"/>
      <w:r w:rsidRPr="00F778C1">
        <w:rPr>
          <w:rFonts w:asciiTheme="minorHAnsi" w:eastAsia="Symbol" w:hAnsiTheme="minorHAnsi" w:cstheme="minorHAnsi"/>
          <w:color w:val="000000"/>
          <w:spacing w:val="-11"/>
          <w:lang w:val="fr-FR"/>
        </w:rPr>
        <w:t>l'Ue</w:t>
      </w:r>
      <w:proofErr w:type="spellEnd"/>
      <w:r w:rsidRPr="00F778C1">
        <w:rPr>
          <w:rFonts w:asciiTheme="minorHAnsi" w:eastAsia="Symbol" w:hAnsiTheme="minorHAnsi" w:cstheme="minorHAnsi"/>
          <w:color w:val="000000"/>
          <w:spacing w:val="-11"/>
          <w:lang w:val="fr-FR"/>
        </w:rPr>
        <w:t xml:space="preserve"> </w:t>
      </w:r>
      <w:r w:rsidRPr="00F778C1">
        <w:rPr>
          <w:rFonts w:asciiTheme="minorHAnsi" w:eastAsia="Symbol" w:hAnsiTheme="minorHAnsi" w:cstheme="minorHAnsi"/>
          <w:b/>
          <w:color w:val="000000"/>
          <w:spacing w:val="-11"/>
          <w:lang w:val="fr-FR"/>
        </w:rPr>
        <w:t>de la possession de ressources</w:t>
      </w:r>
      <w:r w:rsidRPr="00F778C1">
        <w:rPr>
          <w:rFonts w:asciiTheme="minorHAnsi" w:eastAsia="Symbol" w:hAnsiTheme="minorHAnsi" w:cstheme="minorHAnsi"/>
          <w:color w:val="000000"/>
          <w:spacing w:val="-11"/>
          <w:lang w:val="fr-FR"/>
        </w:rPr>
        <w:t>. La seule condition applicable est celle posée par la jurisprudence de la Cour de justice de l'Union européenne (</w:t>
      </w:r>
      <w:proofErr w:type="spellStart"/>
      <w:r w:rsidRPr="00F778C1">
        <w:rPr>
          <w:rFonts w:asciiTheme="minorHAnsi" w:eastAsia="Symbol" w:hAnsiTheme="minorHAnsi" w:cstheme="minorHAnsi"/>
          <w:color w:val="000000"/>
          <w:spacing w:val="-11"/>
          <w:lang w:val="fr-FR"/>
        </w:rPr>
        <w:t>Cjue</w:t>
      </w:r>
      <w:proofErr w:type="spellEnd"/>
      <w:r w:rsidRPr="00F778C1">
        <w:rPr>
          <w:rFonts w:asciiTheme="minorHAnsi" w:eastAsia="Symbol" w:hAnsiTheme="minorHAnsi" w:cstheme="minorHAnsi"/>
          <w:color w:val="000000"/>
          <w:spacing w:val="-11"/>
          <w:lang w:val="fr-FR"/>
        </w:rPr>
        <w:t>) quant à l'exigence de l'exercice d'une "activité réelle et effective".</w:t>
      </w:r>
    </w:p>
    <w:p w14:paraId="5997BBB1" w14:textId="77777777" w:rsidR="00042C76" w:rsidRPr="00F778C1" w:rsidRDefault="00F778C1">
      <w:pPr>
        <w:spacing w:before="256" w:line="253" w:lineRule="exact"/>
        <w:jc w:val="both"/>
        <w:textAlignment w:val="baseline"/>
        <w:rPr>
          <w:rFonts w:asciiTheme="minorHAnsi" w:eastAsia="Symbol" w:hAnsiTheme="minorHAnsi" w:cstheme="minorHAnsi"/>
          <w:color w:val="000000"/>
          <w:spacing w:val="-13"/>
          <w:lang w:val="fr-FR"/>
        </w:rPr>
      </w:pPr>
      <w:r w:rsidRPr="00F778C1">
        <w:rPr>
          <w:rFonts w:asciiTheme="minorHAnsi" w:eastAsia="Symbol" w:hAnsiTheme="minorHAnsi" w:cstheme="minorHAnsi"/>
          <w:color w:val="000000"/>
          <w:spacing w:val="-13"/>
          <w:lang w:val="fr-FR"/>
        </w:rPr>
        <w:t xml:space="preserve">S'il s'avère que leur activité présente un caractère marginal ou ne peut s'inscrire dans la durée, les citoyens de </w:t>
      </w:r>
      <w:proofErr w:type="spellStart"/>
      <w:r w:rsidRPr="00F778C1">
        <w:rPr>
          <w:rFonts w:asciiTheme="minorHAnsi" w:eastAsia="Symbol" w:hAnsiTheme="minorHAnsi" w:cstheme="minorHAnsi"/>
          <w:color w:val="000000"/>
          <w:spacing w:val="-13"/>
          <w:lang w:val="fr-FR"/>
        </w:rPr>
        <w:t>l'Ue</w:t>
      </w:r>
      <w:proofErr w:type="spellEnd"/>
      <w:r w:rsidRPr="00F778C1">
        <w:rPr>
          <w:rFonts w:asciiTheme="minorHAnsi" w:eastAsia="Symbol" w:hAnsiTheme="minorHAnsi" w:cstheme="minorHAnsi"/>
          <w:color w:val="000000"/>
          <w:spacing w:val="-13"/>
          <w:lang w:val="fr-FR"/>
        </w:rPr>
        <w:t xml:space="preserve"> concernés ne seront pas considérés comme titulaires d'un droit de séjour en tant que travailleurs.</w:t>
      </w:r>
    </w:p>
    <w:p w14:paraId="2D084A0C" w14:textId="77777777" w:rsidR="00042C76" w:rsidRPr="00F778C1" w:rsidRDefault="00F778C1">
      <w:pPr>
        <w:spacing w:before="249" w:line="253" w:lineRule="exact"/>
        <w:jc w:val="both"/>
        <w:textAlignment w:val="baseline"/>
        <w:rPr>
          <w:rFonts w:asciiTheme="minorHAnsi" w:eastAsia="Symbol" w:hAnsiTheme="minorHAnsi" w:cstheme="minorHAnsi"/>
          <w:color w:val="000000"/>
          <w:spacing w:val="-10"/>
          <w:lang w:val="fr-FR"/>
        </w:rPr>
      </w:pPr>
      <w:r w:rsidRPr="00F778C1">
        <w:rPr>
          <w:rFonts w:asciiTheme="minorHAnsi" w:eastAsia="Symbol" w:hAnsiTheme="minorHAnsi" w:cstheme="minorHAnsi"/>
          <w:color w:val="000000"/>
          <w:spacing w:val="-10"/>
          <w:lang w:val="fr-FR"/>
        </w:rPr>
        <w:t xml:space="preserve">La circulaire </w:t>
      </w:r>
      <w:proofErr w:type="spellStart"/>
      <w:r w:rsidRPr="00F778C1">
        <w:rPr>
          <w:rFonts w:asciiTheme="minorHAnsi" w:eastAsia="Symbol" w:hAnsiTheme="minorHAnsi" w:cstheme="minorHAnsi"/>
          <w:color w:val="000000"/>
          <w:spacing w:val="-10"/>
          <w:lang w:val="fr-FR"/>
        </w:rPr>
        <w:t>Cnaf</w:t>
      </w:r>
      <w:proofErr w:type="spellEnd"/>
      <w:r w:rsidRPr="00F778C1">
        <w:rPr>
          <w:rFonts w:asciiTheme="minorHAnsi" w:eastAsia="Symbol" w:hAnsiTheme="minorHAnsi" w:cstheme="minorHAnsi"/>
          <w:color w:val="000000"/>
          <w:spacing w:val="-10"/>
          <w:lang w:val="fr-FR"/>
        </w:rPr>
        <w:t xml:space="preserve"> n°2014-004 du 22 janvier 2014 précise que </w:t>
      </w:r>
      <w:r w:rsidRPr="00F778C1">
        <w:rPr>
          <w:rFonts w:asciiTheme="minorHAnsi" w:eastAsia="Symbol" w:hAnsiTheme="minorHAnsi" w:cstheme="minorHAnsi"/>
          <w:i/>
          <w:color w:val="000000"/>
          <w:spacing w:val="-10"/>
          <w:lang w:val="fr-FR"/>
        </w:rPr>
        <w:t>" la faiblesse des revenus tirés d'une activité de travailleur indépendant ne prive nullement un ressortissant communautaire de cette qualité. Cette position est la stricte application de la jurisprudence européenne qui accorde au ressortissant communautaire exerçant une activité indépendante un droit au séjour à la seule condition que cette activité soit réelle et effective, à l'exclusion d'activités présentant un caractère marginal et accessoire."</w:t>
      </w:r>
    </w:p>
    <w:p w14:paraId="320D728C" w14:textId="77777777" w:rsidR="00042C76" w:rsidRPr="00F778C1" w:rsidRDefault="00F778C1">
      <w:pPr>
        <w:tabs>
          <w:tab w:val="left" w:pos="576"/>
        </w:tabs>
        <w:spacing w:before="254" w:line="251" w:lineRule="exact"/>
        <w:ind w:left="576" w:hanging="576"/>
        <w:jc w:val="both"/>
        <w:textAlignment w:val="baseline"/>
        <w:rPr>
          <w:rFonts w:asciiTheme="minorHAnsi" w:eastAsia="Courier New" w:hAnsiTheme="minorHAnsi" w:cstheme="minorHAnsi"/>
          <w:b/>
          <w:color w:val="000000"/>
          <w:sz w:val="23"/>
          <w:lang w:val="fr-FR"/>
        </w:rPr>
      </w:pPr>
      <w:r w:rsidRPr="00F778C1">
        <w:rPr>
          <w:rFonts w:asciiTheme="minorHAnsi" w:eastAsia="Courier New" w:hAnsiTheme="minorHAnsi" w:cstheme="minorHAnsi"/>
          <w:b/>
          <w:color w:val="000000"/>
          <w:sz w:val="23"/>
          <w:lang w:val="fr-FR"/>
        </w:rPr>
        <w:t></w:t>
      </w:r>
      <w:r w:rsidRPr="00F778C1">
        <w:rPr>
          <w:rFonts w:asciiTheme="minorHAnsi" w:eastAsia="Courier New" w:hAnsiTheme="minorHAnsi" w:cstheme="minorHAnsi"/>
          <w:b/>
          <w:color w:val="000000"/>
          <w:sz w:val="23"/>
          <w:lang w:val="fr-FR"/>
        </w:rPr>
        <w:tab/>
      </w:r>
      <w:r w:rsidRPr="00F778C1">
        <w:rPr>
          <w:rFonts w:asciiTheme="minorHAnsi" w:eastAsia="Symbol" w:hAnsiTheme="minorHAnsi" w:cstheme="minorHAnsi"/>
          <w:b/>
          <w:color w:val="000000"/>
          <w:lang w:val="fr-FR"/>
        </w:rPr>
        <w:t>Comment vérifier l'activité réelle et effective d'un travailleur non salarié ?</w:t>
      </w:r>
    </w:p>
    <w:p w14:paraId="48F02393" w14:textId="77777777" w:rsidR="00042C76" w:rsidRPr="00F778C1" w:rsidRDefault="00F778C1">
      <w:pPr>
        <w:spacing w:before="257" w:line="253" w:lineRule="exact"/>
        <w:jc w:val="both"/>
        <w:textAlignment w:val="baseline"/>
        <w:rPr>
          <w:rFonts w:asciiTheme="minorHAnsi" w:eastAsia="Symbol" w:hAnsiTheme="minorHAnsi" w:cstheme="minorHAnsi"/>
          <w:color w:val="000000"/>
          <w:spacing w:val="-13"/>
          <w:lang w:val="fr-FR"/>
        </w:rPr>
      </w:pPr>
      <w:r w:rsidRPr="00F778C1">
        <w:rPr>
          <w:rFonts w:asciiTheme="minorHAnsi" w:eastAsia="Symbol" w:hAnsiTheme="minorHAnsi" w:cstheme="minorHAnsi"/>
          <w:color w:val="000000"/>
          <w:spacing w:val="-13"/>
          <w:lang w:val="fr-FR"/>
        </w:rPr>
        <w:t>Elle peut, dans certains cas, s'appuyer sur l'examen de documents comptables, tels que les déclarations de chiffre d'affaires ou sur la consultation du portail TI</w:t>
      </w:r>
      <w:r w:rsidRPr="00F778C1">
        <w:rPr>
          <w:rFonts w:asciiTheme="minorHAnsi" w:eastAsia="Symbol" w:hAnsiTheme="minorHAnsi" w:cstheme="minorHAnsi"/>
          <w:color w:val="000000"/>
          <w:spacing w:val="-13"/>
          <w:vertAlign w:val="superscript"/>
          <w:lang w:val="fr-FR"/>
        </w:rPr>
        <w:t>4</w:t>
      </w:r>
      <w:r w:rsidRPr="00F778C1">
        <w:rPr>
          <w:rFonts w:asciiTheme="minorHAnsi" w:eastAsia="Symbol" w:hAnsiTheme="minorHAnsi" w:cstheme="minorHAnsi"/>
          <w:color w:val="000000"/>
          <w:spacing w:val="-13"/>
          <w:lang w:val="fr-FR"/>
        </w:rPr>
        <w:t>, faisant apparaître le niveau de ressources dégagé par l'activité.</w:t>
      </w:r>
    </w:p>
    <w:p w14:paraId="3F919984" w14:textId="77777777" w:rsidR="00042C76" w:rsidRPr="00F778C1" w:rsidRDefault="00F778C1">
      <w:pPr>
        <w:spacing w:before="251" w:line="253" w:lineRule="exact"/>
        <w:jc w:val="both"/>
        <w:textAlignment w:val="baseline"/>
        <w:rPr>
          <w:rFonts w:asciiTheme="minorHAnsi" w:eastAsia="Symbol" w:hAnsiTheme="minorHAnsi" w:cstheme="minorHAnsi"/>
          <w:color w:val="000000"/>
          <w:spacing w:val="-9"/>
          <w:lang w:val="fr-FR"/>
        </w:rPr>
      </w:pPr>
      <w:r w:rsidRPr="00F778C1">
        <w:rPr>
          <w:rFonts w:asciiTheme="minorHAnsi" w:eastAsia="Symbol" w:hAnsiTheme="minorHAnsi" w:cstheme="minorHAnsi"/>
          <w:color w:val="000000"/>
          <w:spacing w:val="-9"/>
          <w:lang w:val="fr-FR"/>
        </w:rPr>
        <w:t>Ces éléments chiffrés constituent un indice qui devra être corroboré par d'autres justificatifs (par exemple, bons de commande, contrats) pour éclairer la Caf sur la réalité du niveau de l'activité exercée, afin d'apprécier le caractère temporaire ou non du faible niveau d'activité et donc de déterminer si celle-ci est en réalité marginale ou accessoire.</w:t>
      </w:r>
    </w:p>
    <w:p w14:paraId="4FBB31FF" w14:textId="77777777" w:rsidR="00042C76" w:rsidRPr="00F778C1" w:rsidRDefault="00F778C1">
      <w:pPr>
        <w:spacing w:before="258" w:line="253" w:lineRule="exact"/>
        <w:jc w:val="both"/>
        <w:textAlignment w:val="baseline"/>
        <w:rPr>
          <w:rFonts w:asciiTheme="minorHAnsi" w:eastAsia="Symbol" w:hAnsiTheme="minorHAnsi" w:cstheme="minorHAnsi"/>
          <w:color w:val="000000"/>
          <w:spacing w:val="-8"/>
          <w:lang w:val="fr-FR"/>
        </w:rPr>
      </w:pPr>
      <w:r w:rsidRPr="00F778C1">
        <w:rPr>
          <w:rFonts w:asciiTheme="minorHAnsi" w:eastAsia="Symbol" w:hAnsiTheme="minorHAnsi" w:cstheme="minorHAnsi"/>
          <w:color w:val="000000"/>
          <w:spacing w:val="-8"/>
          <w:lang w:val="fr-FR"/>
        </w:rPr>
        <w:t xml:space="preserve">Mais </w:t>
      </w:r>
      <w:r w:rsidRPr="00F778C1">
        <w:rPr>
          <w:rFonts w:asciiTheme="minorHAnsi" w:eastAsia="Symbol" w:hAnsiTheme="minorHAnsi" w:cstheme="minorHAnsi"/>
          <w:b/>
          <w:color w:val="000000"/>
          <w:spacing w:val="-8"/>
          <w:lang w:val="fr-FR"/>
        </w:rPr>
        <w:t xml:space="preserve">en aucun cas, le faible niveau de ressources </w:t>
      </w:r>
      <w:r w:rsidRPr="00F778C1">
        <w:rPr>
          <w:rFonts w:asciiTheme="minorHAnsi" w:eastAsia="Symbol" w:hAnsiTheme="minorHAnsi" w:cstheme="minorHAnsi"/>
          <w:color w:val="000000"/>
          <w:spacing w:val="-8"/>
          <w:lang w:val="fr-FR"/>
        </w:rPr>
        <w:t xml:space="preserve">qui résulterait d'une activité professionnelle </w:t>
      </w:r>
      <w:r w:rsidRPr="00F778C1">
        <w:rPr>
          <w:rFonts w:asciiTheme="minorHAnsi" w:eastAsia="Symbol" w:hAnsiTheme="minorHAnsi" w:cstheme="minorHAnsi"/>
          <w:b/>
          <w:color w:val="000000"/>
          <w:spacing w:val="-8"/>
          <w:lang w:val="fr-FR"/>
        </w:rPr>
        <w:t>ne serait en soi un motif de refus opposable à l'intéressé.</w:t>
      </w:r>
    </w:p>
    <w:p w14:paraId="5B79E3B2" w14:textId="77777777" w:rsidR="00042C76" w:rsidRPr="00F778C1" w:rsidRDefault="00F778C1">
      <w:pPr>
        <w:spacing w:before="252" w:line="253" w:lineRule="exact"/>
        <w:jc w:val="both"/>
        <w:textAlignment w:val="baseline"/>
        <w:rPr>
          <w:rFonts w:asciiTheme="minorHAnsi" w:eastAsia="Symbol" w:hAnsiTheme="minorHAnsi" w:cstheme="minorHAnsi"/>
          <w:color w:val="000000"/>
          <w:spacing w:val="-11"/>
          <w:lang w:val="fr-FR"/>
        </w:rPr>
      </w:pPr>
      <w:r w:rsidRPr="00F778C1">
        <w:rPr>
          <w:rFonts w:asciiTheme="minorHAnsi" w:eastAsia="Symbol" w:hAnsiTheme="minorHAnsi" w:cstheme="minorHAnsi"/>
          <w:color w:val="000000"/>
          <w:spacing w:val="-11"/>
          <w:lang w:val="fr-FR"/>
        </w:rPr>
        <w:t>Si le chiffre d'affaires est nul, le demandeur doit justifier de l'existence "réelle" de son activité en fournissant par exemple :</w:t>
      </w:r>
    </w:p>
    <w:p w14:paraId="6E20F841" w14:textId="77777777" w:rsidR="00042C76" w:rsidRPr="00F778C1" w:rsidRDefault="00F778C1">
      <w:pPr>
        <w:tabs>
          <w:tab w:val="left" w:pos="1008"/>
        </w:tabs>
        <w:spacing w:before="252" w:line="253" w:lineRule="exact"/>
        <w:ind w:left="1008" w:hanging="432"/>
        <w:jc w:val="both"/>
        <w:textAlignment w:val="baseline"/>
        <w:rPr>
          <w:rFonts w:asciiTheme="minorHAnsi" w:eastAsia="Symbol" w:hAnsiTheme="minorHAnsi" w:cstheme="minorHAnsi"/>
          <w:color w:val="000000"/>
          <w:spacing w:val="-13"/>
          <w:sz w:val="24"/>
          <w:lang w:val="fr-FR"/>
        </w:rPr>
      </w:pPr>
      <w:r w:rsidRPr="00F778C1">
        <w:rPr>
          <w:rFonts w:asciiTheme="minorHAnsi" w:eastAsia="Symbol" w:hAnsiTheme="minorHAnsi" w:cstheme="minorHAnsi"/>
          <w:color w:val="000000"/>
          <w:spacing w:val="-13"/>
          <w:sz w:val="24"/>
          <w:lang w:val="fr-FR"/>
        </w:rPr>
        <w:t>-</w:t>
      </w:r>
      <w:r w:rsidRPr="00F778C1">
        <w:rPr>
          <w:rFonts w:asciiTheme="minorHAnsi" w:eastAsia="Symbol" w:hAnsiTheme="minorHAnsi" w:cstheme="minorHAnsi"/>
          <w:color w:val="000000"/>
          <w:spacing w:val="-13"/>
          <w:sz w:val="24"/>
          <w:lang w:val="fr-FR"/>
        </w:rPr>
        <w:tab/>
      </w:r>
      <w:r w:rsidRPr="00F778C1">
        <w:rPr>
          <w:rFonts w:asciiTheme="minorHAnsi" w:eastAsia="Symbol" w:hAnsiTheme="minorHAnsi" w:cstheme="minorHAnsi"/>
          <w:color w:val="000000"/>
          <w:spacing w:val="-13"/>
          <w:lang w:val="fr-FR"/>
        </w:rPr>
        <w:t>des factures et pièces justificatives relatives à des achats, ventes et prestations de services liées à l'activité exercée,</w:t>
      </w:r>
    </w:p>
    <w:p w14:paraId="01E0D898" w14:textId="77777777" w:rsidR="00042C76" w:rsidRPr="00F778C1" w:rsidRDefault="00F778C1">
      <w:pPr>
        <w:spacing w:before="3" w:line="253" w:lineRule="exact"/>
        <w:ind w:left="1008"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 xml:space="preserve">- </w:t>
      </w:r>
      <w:r w:rsidRPr="00F778C1">
        <w:rPr>
          <w:rFonts w:asciiTheme="minorHAnsi" w:eastAsia="Symbol" w:hAnsiTheme="minorHAnsi" w:cstheme="minorHAnsi"/>
          <w:color w:val="000000"/>
          <w:lang w:val="fr-FR"/>
        </w:rPr>
        <w:t xml:space="preserve">un justificatif d'une assurance professionnelle, location d'un emplacement sur un marché, </w:t>
      </w:r>
      <w:proofErr w:type="spellStart"/>
      <w:r w:rsidRPr="00F778C1">
        <w:rPr>
          <w:rFonts w:asciiTheme="minorHAnsi" w:eastAsia="Symbol" w:hAnsiTheme="minorHAnsi" w:cstheme="minorHAnsi"/>
          <w:color w:val="000000"/>
          <w:lang w:val="fr-FR"/>
        </w:rPr>
        <w:t>etc</w:t>
      </w:r>
      <w:proofErr w:type="spellEnd"/>
      <w:r w:rsidRPr="00F778C1">
        <w:rPr>
          <w:rFonts w:asciiTheme="minorHAnsi" w:eastAsia="Symbol" w:hAnsiTheme="minorHAnsi" w:cstheme="minorHAnsi"/>
          <w:color w:val="000000"/>
          <w:lang w:val="fr-FR"/>
        </w:rPr>
        <w:t xml:space="preserve"> (liste non exhaustive).</w:t>
      </w:r>
    </w:p>
    <w:p w14:paraId="29E1DFD0" w14:textId="77777777" w:rsidR="00042C76" w:rsidRPr="00F778C1" w:rsidRDefault="00F778C1">
      <w:pPr>
        <w:spacing w:before="300" w:line="300" w:lineRule="exact"/>
        <w:textAlignment w:val="baseline"/>
        <w:rPr>
          <w:rFonts w:asciiTheme="minorHAnsi" w:eastAsia="Symbol" w:hAnsiTheme="minorHAnsi" w:cstheme="minorHAnsi"/>
          <w:b/>
          <w:color w:val="000000"/>
          <w:spacing w:val="-11"/>
          <w:sz w:val="24"/>
          <w:lang w:val="fr-FR"/>
        </w:rPr>
      </w:pPr>
      <w:r w:rsidRPr="00F778C1">
        <w:rPr>
          <w:rFonts w:asciiTheme="minorHAnsi" w:eastAsia="Symbol" w:hAnsiTheme="minorHAnsi" w:cstheme="minorHAnsi"/>
          <w:b/>
          <w:color w:val="000000"/>
          <w:spacing w:val="-11"/>
          <w:sz w:val="24"/>
          <w:lang w:val="fr-FR"/>
        </w:rPr>
        <w:t>Dates d’effet</w:t>
      </w:r>
    </w:p>
    <w:p w14:paraId="595408ED" w14:textId="77777777" w:rsidR="00042C76" w:rsidRPr="00F778C1" w:rsidRDefault="00F778C1">
      <w:pPr>
        <w:spacing w:before="251" w:line="253" w:lineRule="exact"/>
        <w:textAlignment w:val="baseline"/>
        <w:rPr>
          <w:rFonts w:asciiTheme="minorHAnsi" w:eastAsia="Symbol" w:hAnsiTheme="minorHAnsi" w:cstheme="minorHAnsi"/>
          <w:i/>
          <w:color w:val="000000"/>
          <w:spacing w:val="-10"/>
          <w:lang w:val="fr-FR"/>
        </w:rPr>
      </w:pPr>
      <w:r w:rsidRPr="00F778C1">
        <w:rPr>
          <w:rFonts w:asciiTheme="minorHAnsi" w:eastAsia="Symbol" w:hAnsiTheme="minorHAnsi" w:cstheme="minorHAnsi"/>
          <w:i/>
          <w:color w:val="000000"/>
          <w:spacing w:val="-10"/>
          <w:lang w:val="fr-FR"/>
        </w:rPr>
        <w:t>Cf. Fiche du guide du droit au séjour « Dates d’effet »</w:t>
      </w:r>
    </w:p>
    <w:p w14:paraId="07E75F31" w14:textId="77777777" w:rsidR="00042C76" w:rsidRPr="00F778C1" w:rsidRDefault="00F778C1">
      <w:pPr>
        <w:spacing w:before="254" w:after="1819" w:line="253" w:lineRule="exact"/>
        <w:jc w:val="both"/>
        <w:textAlignment w:val="baseline"/>
        <w:rPr>
          <w:rFonts w:asciiTheme="minorHAnsi" w:eastAsia="Symbol" w:hAnsiTheme="minorHAnsi" w:cstheme="minorHAnsi"/>
          <w:color w:val="000000"/>
          <w:spacing w:val="-14"/>
          <w:lang w:val="fr-FR"/>
        </w:rPr>
      </w:pPr>
      <w:r w:rsidRPr="00F778C1">
        <w:rPr>
          <w:rFonts w:asciiTheme="minorHAnsi" w:eastAsia="Symbol" w:hAnsiTheme="minorHAnsi" w:cstheme="minorHAnsi"/>
          <w:color w:val="000000"/>
          <w:spacing w:val="-14"/>
          <w:lang w:val="fr-FR"/>
        </w:rPr>
        <w:t>Le contrat de travail dont la durée est inférieure à un mois doit être entendu comme ouvrant droit aux prestations, si les autres conditions sont remplies, et sous réserve de l’application des règles générales de dates d’effet, au titre de ce mois civil.</w:t>
      </w:r>
    </w:p>
    <w:p w14:paraId="523B8E47" w14:textId="77777777" w:rsidR="00042C76" w:rsidRPr="00F778C1" w:rsidRDefault="00F778C1">
      <w:pPr>
        <w:spacing w:before="567" w:after="24" w:line="219" w:lineRule="exact"/>
        <w:textAlignment w:val="baseline"/>
        <w:rPr>
          <w:rFonts w:asciiTheme="minorHAnsi" w:eastAsia="Symbol" w:hAnsiTheme="minorHAnsi" w:cstheme="minorHAnsi"/>
          <w:color w:val="000000"/>
          <w:spacing w:val="-4"/>
          <w:sz w:val="13"/>
          <w:vertAlign w:val="superscript"/>
          <w:lang w:val="fr-FR"/>
        </w:rPr>
      </w:pPr>
      <w:r w:rsidRPr="00F778C1">
        <w:rPr>
          <w:rFonts w:asciiTheme="minorHAnsi" w:hAnsiTheme="minorHAnsi" w:cstheme="minorHAnsi"/>
          <w:noProof/>
          <w:lang w:val="fr-FR" w:eastAsia="fr-FR"/>
        </w:rPr>
        <mc:AlternateContent>
          <mc:Choice Requires="wps">
            <w:drawing>
              <wp:anchor distT="0" distB="0" distL="114300" distR="114300" simplePos="0" relativeHeight="251662848" behindDoc="0" locked="0" layoutInCell="1" allowOverlap="1" wp14:anchorId="4ADE6B16" wp14:editId="51BF0D86">
                <wp:simplePos x="0" y="0"/>
                <wp:positionH relativeFrom="page">
                  <wp:posOffset>1790700</wp:posOffset>
                </wp:positionH>
                <wp:positionV relativeFrom="page">
                  <wp:posOffset>9640570</wp:posOffset>
                </wp:positionV>
                <wp:extent cx="18402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3129" id="Line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pt,759.1pt" to="285.9pt,7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5gHA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" strokeweight=".7pt">
                <w10:wrap anchorx="page" anchory="page"/>
              </v:line>
            </w:pict>
          </mc:Fallback>
        </mc:AlternateContent>
      </w:r>
      <w:r w:rsidRPr="00F778C1">
        <w:rPr>
          <w:rFonts w:asciiTheme="minorHAnsi" w:eastAsia="Symbol" w:hAnsiTheme="minorHAnsi" w:cstheme="minorHAnsi"/>
          <w:color w:val="000000"/>
          <w:spacing w:val="-4"/>
          <w:sz w:val="13"/>
          <w:vertAlign w:val="superscript"/>
          <w:lang w:val="fr-FR"/>
        </w:rPr>
        <w:t>4</w:t>
      </w:r>
      <w:r w:rsidRPr="00F778C1">
        <w:rPr>
          <w:rFonts w:asciiTheme="minorHAnsi" w:eastAsia="Symbol" w:hAnsiTheme="minorHAnsi" w:cstheme="minorHAnsi"/>
          <w:color w:val="000000"/>
          <w:spacing w:val="-4"/>
          <w:sz w:val="20"/>
          <w:lang w:val="fr-FR"/>
        </w:rPr>
        <w:t xml:space="preserve"> Cf. IT 2020-162 du 16/12/2020</w:t>
      </w:r>
    </w:p>
    <w:p w14:paraId="51CE0B77" w14:textId="77777777" w:rsidR="00042C76" w:rsidRPr="00F778C1" w:rsidRDefault="00F778C1">
      <w:pPr>
        <w:spacing w:before="12" w:line="267" w:lineRule="exact"/>
        <w:jc w:val="right"/>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9</w:t>
      </w:r>
    </w:p>
    <w:p w14:paraId="689AAD9E" w14:textId="77777777" w:rsidR="00042C76" w:rsidRPr="00C74094" w:rsidRDefault="00042C76">
      <w:pPr>
        <w:rPr>
          <w:rFonts w:asciiTheme="minorHAnsi" w:hAnsiTheme="minorHAnsi" w:cstheme="minorHAnsi"/>
          <w:lang w:val="fr-FR"/>
        </w:rPr>
        <w:sectPr w:rsidR="00042C76" w:rsidRPr="00C74094">
          <w:pgSz w:w="11909" w:h="16838"/>
          <w:pgMar w:top="820" w:right="1121" w:bottom="249" w:left="2820" w:header="720" w:footer="720" w:gutter="0"/>
          <w:cols w:space="720"/>
        </w:sectPr>
      </w:pPr>
    </w:p>
    <w:p w14:paraId="11037AFD" w14:textId="77777777" w:rsidR="00042C76" w:rsidRPr="00F778C1" w:rsidRDefault="00F778C1">
      <w:pPr>
        <w:spacing w:before="34" w:line="254" w:lineRule="exact"/>
        <w:ind w:left="72" w:right="144"/>
        <w:textAlignment w:val="baseline"/>
        <w:rPr>
          <w:rFonts w:asciiTheme="minorHAnsi" w:eastAsia="Symbol" w:hAnsiTheme="minorHAnsi" w:cstheme="minorHAnsi"/>
          <w:b/>
          <w:color w:val="000000"/>
          <w:sz w:val="23"/>
          <w:lang w:val="fr-FR"/>
        </w:rPr>
      </w:pPr>
      <w:r w:rsidRPr="00F778C1">
        <w:rPr>
          <w:rFonts w:asciiTheme="minorHAnsi" w:eastAsia="Symbol" w:hAnsiTheme="minorHAnsi" w:cstheme="minorHAnsi"/>
          <w:b/>
          <w:color w:val="000000"/>
          <w:sz w:val="23"/>
          <w:lang w:val="fr-FR"/>
        </w:rPr>
        <w:lastRenderedPageBreak/>
        <w:t>Exemple avec absence de droit au séjour le mois précédant le début d’activité :</w:t>
      </w:r>
    </w:p>
    <w:p w14:paraId="4D9207AA" w14:textId="77777777" w:rsidR="00042C76" w:rsidRPr="00F778C1" w:rsidRDefault="00F778C1">
      <w:pPr>
        <w:spacing w:before="10" w:line="253" w:lineRule="exact"/>
        <w:ind w:left="72" w:right="72"/>
        <w:textAlignment w:val="baseline"/>
        <w:rPr>
          <w:rFonts w:asciiTheme="minorHAnsi" w:eastAsia="Symbol" w:hAnsiTheme="minorHAnsi" w:cstheme="minorHAnsi"/>
          <w:color w:val="000000"/>
          <w:spacing w:val="9"/>
          <w:sz w:val="21"/>
          <w:lang w:val="fr-FR"/>
        </w:rPr>
      </w:pPr>
      <w:r w:rsidRPr="00F778C1">
        <w:rPr>
          <w:rFonts w:asciiTheme="minorHAnsi" w:eastAsia="Symbol" w:hAnsiTheme="minorHAnsi" w:cstheme="minorHAnsi"/>
          <w:color w:val="000000"/>
          <w:spacing w:val="9"/>
          <w:sz w:val="21"/>
          <w:lang w:val="fr-FR"/>
        </w:rPr>
        <w:t xml:space="preserve">Droit au séjour non rempli puis, à compter du 17/08/2021, début d’un CDI. =&gt; Sous réserve que l’ensemble des autres conditions d’attribution soient remplies, ouverture du droit aux prestations possible à compter de 09/2021, mois suivant le premier mois où la condition relative au droit au séjour est </w:t>
      </w:r>
      <w:r w:rsidRPr="00F778C1">
        <w:rPr>
          <w:rFonts w:asciiTheme="minorHAnsi" w:eastAsia="Symbol" w:hAnsiTheme="minorHAnsi" w:cstheme="minorHAnsi"/>
          <w:color w:val="000000"/>
          <w:spacing w:val="9"/>
          <w:sz w:val="23"/>
          <w:u w:val="single"/>
          <w:lang w:val="fr-FR"/>
        </w:rPr>
        <w:t xml:space="preserve">remplie. </w:t>
      </w:r>
      <w:r w:rsidRPr="00F778C1">
        <w:rPr>
          <w:rFonts w:asciiTheme="minorHAnsi" w:eastAsia="Symbol" w:hAnsiTheme="minorHAnsi" w:cstheme="minorHAnsi"/>
          <w:color w:val="000000"/>
          <w:spacing w:val="9"/>
          <w:sz w:val="21"/>
          <w:lang w:val="fr-FR"/>
        </w:rPr>
        <w:t xml:space="preserve"> </w:t>
      </w:r>
      <w:r w:rsidRPr="00F778C1">
        <w:rPr>
          <w:rFonts w:asciiTheme="minorHAnsi" w:eastAsia="Symbol" w:hAnsiTheme="minorHAnsi" w:cstheme="minorHAnsi"/>
          <w:b/>
          <w:color w:val="000000"/>
          <w:spacing w:val="9"/>
          <w:sz w:val="23"/>
          <w:lang w:val="fr-FR"/>
        </w:rPr>
        <w:t>Exemple avec présence d’un droit au séjour le mois précédant le début d’activité :</w:t>
      </w:r>
    </w:p>
    <w:p w14:paraId="763CD0BB" w14:textId="77777777" w:rsidR="00042C76" w:rsidRPr="00F778C1" w:rsidRDefault="00F778C1">
      <w:pPr>
        <w:spacing w:line="252" w:lineRule="exact"/>
        <w:ind w:left="72" w:right="144"/>
        <w:textAlignment w:val="baseline"/>
        <w:rPr>
          <w:rFonts w:asciiTheme="minorHAnsi" w:eastAsia="Symbol" w:hAnsiTheme="minorHAnsi" w:cstheme="minorHAnsi"/>
          <w:color w:val="000000"/>
          <w:spacing w:val="-21"/>
          <w:sz w:val="21"/>
          <w:lang w:val="fr-FR"/>
        </w:rPr>
      </w:pPr>
      <w:r w:rsidRPr="00F778C1">
        <w:rPr>
          <w:rFonts w:asciiTheme="minorHAnsi" w:eastAsia="Symbol" w:hAnsiTheme="minorHAnsi" w:cstheme="minorHAnsi"/>
          <w:color w:val="000000"/>
          <w:spacing w:val="-21"/>
          <w:sz w:val="21"/>
          <w:lang w:val="fr-FR"/>
        </w:rPr>
        <w:t>Jusqu’en 03/2021, l’allocataire n’a jamais travaillé et a un droit au séjour en tant qu’inactif.</w:t>
      </w:r>
    </w:p>
    <w:p w14:paraId="16209D2F" w14:textId="77777777" w:rsidR="00042C76" w:rsidRPr="00F778C1" w:rsidRDefault="00F778C1">
      <w:pPr>
        <w:spacing w:before="2" w:line="253" w:lineRule="exact"/>
        <w:ind w:left="72"/>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En 04/2021, CDD du 10 au 25 avril puis inactivité ;</w:t>
      </w:r>
    </w:p>
    <w:p w14:paraId="7C3AC24D" w14:textId="77777777" w:rsidR="00042C76" w:rsidRPr="00F778C1" w:rsidRDefault="00F778C1">
      <w:pPr>
        <w:spacing w:line="249" w:lineRule="exact"/>
        <w:ind w:left="72"/>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=&gt; En 04/2021, droit au séjour en tant qu’actif.</w:t>
      </w:r>
    </w:p>
    <w:p w14:paraId="753D06F2" w14:textId="77777777" w:rsidR="00042C76" w:rsidRPr="00F778C1" w:rsidRDefault="00F778C1">
      <w:pPr>
        <w:spacing w:line="246" w:lineRule="exact"/>
        <w:ind w:left="72" w:right="144"/>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=&gt; A compter du 26/04, maintien du droit au séjour pendant 6 mois, soit jusqu’au 25/10/2021.</w:t>
      </w:r>
    </w:p>
    <w:p w14:paraId="41405F3C" w14:textId="77777777" w:rsidR="00042C76" w:rsidRPr="00F778C1" w:rsidRDefault="00F778C1">
      <w:pPr>
        <w:spacing w:after="10785" w:line="266" w:lineRule="exact"/>
        <w:ind w:left="72"/>
        <w:textAlignment w:val="baseline"/>
        <w:rPr>
          <w:rFonts w:asciiTheme="minorHAnsi" w:eastAsia="Symbol" w:hAnsiTheme="minorHAnsi" w:cstheme="minorHAnsi"/>
          <w:color w:val="000000"/>
          <w:spacing w:val="-14"/>
          <w:sz w:val="23"/>
          <w:u w:val="single"/>
          <w:lang w:val="fr-FR"/>
        </w:rPr>
      </w:pPr>
      <w:r w:rsidRPr="00F778C1">
        <w:rPr>
          <w:rFonts w:asciiTheme="minorHAnsi" w:eastAsia="Symbol" w:hAnsiTheme="minorHAnsi" w:cstheme="minorHAnsi"/>
          <w:color w:val="000000"/>
          <w:spacing w:val="-14"/>
          <w:sz w:val="23"/>
          <w:u w:val="single"/>
          <w:lang w:val="fr-FR"/>
        </w:rPr>
        <w:t xml:space="preserve">=&gt; Possibilité de poursuivre le droit aux prestations à ce titre jusqu’en 09/2021. </w:t>
      </w:r>
    </w:p>
    <w:p w14:paraId="5D925B3C" w14:textId="77777777" w:rsidR="00042C76" w:rsidRPr="00C74094" w:rsidRDefault="00042C76">
      <w:pPr>
        <w:spacing w:after="10785" w:line="266" w:lineRule="exact"/>
        <w:rPr>
          <w:rFonts w:asciiTheme="minorHAnsi" w:hAnsiTheme="minorHAnsi" w:cstheme="minorHAnsi"/>
          <w:lang w:val="fr-FR"/>
        </w:rPr>
        <w:sectPr w:rsidR="00042C76" w:rsidRPr="00C74094">
          <w:pgSz w:w="11909" w:h="16838"/>
          <w:pgMar w:top="1080" w:right="1063" w:bottom="249" w:left="2878" w:header="720" w:footer="720" w:gutter="0"/>
          <w:cols w:space="720"/>
        </w:sectPr>
      </w:pPr>
    </w:p>
    <w:p w14:paraId="52C2EFDA" w14:textId="77777777" w:rsidR="00042C76" w:rsidRPr="00F778C1" w:rsidRDefault="00F778C1">
      <w:pPr>
        <w:spacing w:before="27" w:line="267" w:lineRule="exact"/>
        <w:jc w:val="right"/>
        <w:textAlignment w:val="baseline"/>
        <w:rPr>
          <w:rFonts w:asciiTheme="minorHAnsi" w:eastAsia="Symbol" w:hAnsiTheme="minorHAnsi" w:cstheme="minorHAnsi"/>
          <w:color w:val="000000"/>
          <w:spacing w:val="5"/>
          <w:sz w:val="24"/>
          <w:lang w:val="fr-FR"/>
        </w:rPr>
      </w:pPr>
      <w:r w:rsidRPr="00F778C1">
        <w:rPr>
          <w:rFonts w:asciiTheme="minorHAnsi" w:eastAsia="Symbol" w:hAnsiTheme="minorHAnsi" w:cstheme="minorHAnsi"/>
          <w:color w:val="000000"/>
          <w:spacing w:val="5"/>
          <w:sz w:val="24"/>
          <w:lang w:val="fr-FR"/>
        </w:rPr>
        <w:t>10</w:t>
      </w:r>
    </w:p>
    <w:p w14:paraId="1B785CFB" w14:textId="77777777" w:rsidR="00042C76" w:rsidRPr="00F778C1" w:rsidRDefault="00042C76">
      <w:pPr>
        <w:rPr>
          <w:rFonts w:asciiTheme="minorHAnsi" w:hAnsiTheme="minorHAnsi" w:cstheme="minorHAnsi"/>
        </w:rPr>
        <w:sectPr w:rsidR="00042C76" w:rsidRPr="00F778C1">
          <w:type w:val="continuous"/>
          <w:pgSz w:w="11909" w:h="16838"/>
          <w:pgMar w:top="1080" w:right="1083" w:bottom="249" w:left="10466" w:header="720" w:footer="720" w:gutter="0"/>
          <w:cols w:space="720"/>
        </w:sectPr>
      </w:pPr>
    </w:p>
    <w:p w14:paraId="7393DA67" w14:textId="77777777" w:rsidR="00042C76" w:rsidRPr="00F778C1" w:rsidRDefault="00F778C1">
      <w:pPr>
        <w:spacing w:before="5" w:after="254" w:line="303" w:lineRule="exact"/>
        <w:textAlignment w:val="baseline"/>
        <w:rPr>
          <w:rFonts w:asciiTheme="minorHAnsi" w:eastAsia="Symbol" w:hAnsiTheme="minorHAnsi" w:cstheme="minorHAnsi"/>
          <w:b/>
          <w:color w:val="4472C4"/>
          <w:spacing w:val="-14"/>
          <w:sz w:val="25"/>
          <w:lang w:val="fr-FR"/>
        </w:rPr>
      </w:pPr>
      <w:r w:rsidRPr="00F778C1">
        <w:rPr>
          <w:rFonts w:asciiTheme="minorHAnsi" w:eastAsia="Symbol" w:hAnsiTheme="minorHAnsi" w:cstheme="minorHAnsi"/>
          <w:b/>
          <w:color w:val="4472C4"/>
          <w:spacing w:val="-14"/>
          <w:sz w:val="25"/>
          <w:lang w:val="fr-FR"/>
        </w:rPr>
        <w:lastRenderedPageBreak/>
        <w:t>Pièces justificatives et traitement Cristal</w:t>
      </w:r>
    </w:p>
    <w:tbl>
      <w:tblPr>
        <w:tblW w:w="0" w:type="auto"/>
        <w:tblInd w:w="14" w:type="dxa"/>
        <w:tblLayout w:type="fixed"/>
        <w:tblCellMar>
          <w:left w:w="0" w:type="dxa"/>
          <w:right w:w="0" w:type="dxa"/>
        </w:tblCellMar>
        <w:tblLook w:val="0000" w:firstRow="0" w:lastRow="0" w:firstColumn="0" w:lastColumn="0" w:noHBand="0" w:noVBand="0"/>
      </w:tblPr>
      <w:tblGrid>
        <w:gridCol w:w="1258"/>
        <w:gridCol w:w="3254"/>
        <w:gridCol w:w="1368"/>
        <w:gridCol w:w="2059"/>
      </w:tblGrid>
      <w:tr w:rsidR="00042C76" w:rsidRPr="00F778C1" w14:paraId="3965A93C" w14:textId="77777777">
        <w:trPr>
          <w:trHeight w:hRule="exact" w:val="634"/>
        </w:trPr>
        <w:tc>
          <w:tcPr>
            <w:tcW w:w="7939" w:type="dxa"/>
            <w:gridSpan w:val="4"/>
            <w:tcBorders>
              <w:top w:val="single" w:sz="5" w:space="0" w:color="000000"/>
              <w:left w:val="single" w:sz="5" w:space="0" w:color="000000"/>
              <w:bottom w:val="single" w:sz="5" w:space="0" w:color="000000"/>
              <w:right w:val="single" w:sz="5" w:space="0" w:color="000000"/>
            </w:tcBorders>
            <w:shd w:val="clear" w:color="FBD4B4" w:fill="FBD4B4"/>
            <w:vAlign w:val="center"/>
          </w:tcPr>
          <w:p w14:paraId="0A2E9DBA" w14:textId="77777777" w:rsidR="00042C76" w:rsidRPr="00F778C1" w:rsidRDefault="00F778C1">
            <w:pPr>
              <w:spacing w:before="195" w:after="206" w:line="227" w:lineRule="exact"/>
              <w:ind w:right="3494"/>
              <w:jc w:val="right"/>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Les actifs</w:t>
            </w:r>
          </w:p>
        </w:tc>
      </w:tr>
      <w:tr w:rsidR="00042C76" w:rsidRPr="00F778C1" w14:paraId="1609209B" w14:textId="77777777">
        <w:trPr>
          <w:trHeight w:hRule="exact" w:val="840"/>
        </w:trPr>
        <w:tc>
          <w:tcPr>
            <w:tcW w:w="1258" w:type="dxa"/>
            <w:tcBorders>
              <w:top w:val="single" w:sz="5" w:space="0" w:color="000000"/>
              <w:left w:val="single" w:sz="5" w:space="0" w:color="000000"/>
              <w:bottom w:val="single" w:sz="5" w:space="0" w:color="000000"/>
              <w:right w:val="single" w:sz="5" w:space="0" w:color="000000"/>
            </w:tcBorders>
            <w:shd w:val="clear" w:color="D9D9D9" w:fill="D9D9D9"/>
          </w:tcPr>
          <w:p w14:paraId="0C1A3346" w14:textId="77777777" w:rsidR="00042C76" w:rsidRPr="00F778C1" w:rsidRDefault="00F778C1">
            <w:pPr>
              <w:spacing w:before="194" w:after="408" w:line="227" w:lineRule="exact"/>
              <w:ind w:right="164"/>
              <w:jc w:val="right"/>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Condition</w:t>
            </w:r>
          </w:p>
        </w:tc>
        <w:tc>
          <w:tcPr>
            <w:tcW w:w="325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42DBB0D" w14:textId="77777777" w:rsidR="00042C76" w:rsidRPr="00F778C1" w:rsidRDefault="00F778C1">
            <w:pPr>
              <w:spacing w:before="214" w:after="201" w:line="207" w:lineRule="exact"/>
              <w:jc w:val="center"/>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 xml:space="preserve">Pièces justificatives à demander </w:t>
            </w:r>
            <w:r w:rsidRPr="00F778C1">
              <w:rPr>
                <w:rFonts w:asciiTheme="minorHAnsi" w:eastAsia="Symbol" w:hAnsiTheme="minorHAnsi" w:cstheme="minorHAnsi"/>
                <w:b/>
                <w:color w:val="000000"/>
                <w:sz w:val="19"/>
                <w:lang w:val="fr-FR"/>
              </w:rPr>
              <w:br/>
              <w:t>lors de chaque début d’activité</w:t>
            </w:r>
          </w:p>
        </w:tc>
        <w:tc>
          <w:tcPr>
            <w:tcW w:w="1368" w:type="dxa"/>
            <w:tcBorders>
              <w:top w:val="single" w:sz="5" w:space="0" w:color="000000"/>
              <w:left w:val="single" w:sz="5" w:space="0" w:color="000000"/>
              <w:bottom w:val="single" w:sz="5" w:space="0" w:color="000000"/>
              <w:right w:val="single" w:sz="5" w:space="0" w:color="000000"/>
            </w:tcBorders>
            <w:shd w:val="clear" w:color="D9D9D9" w:fill="D9D9D9"/>
          </w:tcPr>
          <w:p w14:paraId="496DCB85" w14:textId="77777777" w:rsidR="00042C76" w:rsidRPr="00F778C1" w:rsidRDefault="00F778C1">
            <w:pPr>
              <w:spacing w:before="194" w:line="227" w:lineRule="exact"/>
              <w:ind w:right="457"/>
              <w:jc w:val="right"/>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Date</w:t>
            </w:r>
          </w:p>
          <w:p w14:paraId="14259971" w14:textId="77777777" w:rsidR="00042C76" w:rsidRPr="00F778C1" w:rsidRDefault="00F778C1">
            <w:pPr>
              <w:spacing w:before="1" w:line="203" w:lineRule="exact"/>
              <w:jc w:val="center"/>
              <w:textAlignment w:val="baseline"/>
              <w:rPr>
                <w:rFonts w:asciiTheme="minorHAnsi" w:eastAsia="Symbol" w:hAnsiTheme="minorHAnsi" w:cstheme="minorHAnsi"/>
                <w:b/>
                <w:color w:val="000000"/>
                <w:sz w:val="19"/>
                <w:lang w:val="fr-FR"/>
              </w:rPr>
            </w:pPr>
            <w:proofErr w:type="gramStart"/>
            <w:r w:rsidRPr="00F778C1">
              <w:rPr>
                <w:rFonts w:asciiTheme="minorHAnsi" w:eastAsia="Symbol" w:hAnsiTheme="minorHAnsi" w:cstheme="minorHAnsi"/>
                <w:b/>
                <w:color w:val="000000"/>
                <w:sz w:val="19"/>
                <w:lang w:val="fr-FR"/>
              </w:rPr>
              <w:t>d’ouverture</w:t>
            </w:r>
            <w:proofErr w:type="gramEnd"/>
            <w:r w:rsidRPr="00F778C1">
              <w:rPr>
                <w:rFonts w:asciiTheme="minorHAnsi" w:eastAsia="Symbol" w:hAnsiTheme="minorHAnsi" w:cstheme="minorHAnsi"/>
                <w:b/>
                <w:color w:val="000000"/>
                <w:sz w:val="19"/>
                <w:lang w:val="fr-FR"/>
              </w:rPr>
              <w:t xml:space="preserve"> </w:t>
            </w:r>
            <w:r w:rsidRPr="00F778C1">
              <w:rPr>
                <w:rFonts w:asciiTheme="minorHAnsi" w:eastAsia="Symbol" w:hAnsiTheme="minorHAnsi" w:cstheme="minorHAnsi"/>
                <w:b/>
                <w:color w:val="000000"/>
                <w:sz w:val="19"/>
                <w:lang w:val="fr-FR"/>
              </w:rPr>
              <w:br/>
              <w:t>de droit</w:t>
            </w:r>
          </w:p>
        </w:tc>
        <w:tc>
          <w:tcPr>
            <w:tcW w:w="2059" w:type="dxa"/>
            <w:tcBorders>
              <w:top w:val="single" w:sz="5" w:space="0" w:color="000000"/>
              <w:left w:val="single" w:sz="5" w:space="0" w:color="000000"/>
              <w:bottom w:val="single" w:sz="5" w:space="0" w:color="000000"/>
              <w:right w:val="single" w:sz="5" w:space="0" w:color="000000"/>
            </w:tcBorders>
            <w:shd w:val="clear" w:color="D9D9D9" w:fill="D9D9D9"/>
          </w:tcPr>
          <w:p w14:paraId="017C3BA7" w14:textId="77777777" w:rsidR="00042C76" w:rsidRPr="00F778C1" w:rsidRDefault="00F778C1">
            <w:pPr>
              <w:spacing w:before="194" w:after="408" w:line="227" w:lineRule="exact"/>
              <w:ind w:left="106"/>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Procédures CRISTAL</w:t>
            </w:r>
          </w:p>
        </w:tc>
      </w:tr>
      <w:tr w:rsidR="00042C76" w:rsidRPr="00C74094" w14:paraId="3A4F445A" w14:textId="77777777">
        <w:trPr>
          <w:trHeight w:hRule="exact" w:val="196"/>
        </w:trPr>
        <w:tc>
          <w:tcPr>
            <w:tcW w:w="1258" w:type="dxa"/>
            <w:vMerge w:val="restart"/>
            <w:tcBorders>
              <w:top w:val="single" w:sz="5" w:space="0" w:color="000000"/>
              <w:left w:val="single" w:sz="5" w:space="0" w:color="000000"/>
              <w:bottom w:val="single" w:sz="0" w:space="0" w:color="000000"/>
              <w:right w:val="single" w:sz="5" w:space="0" w:color="000000"/>
            </w:tcBorders>
          </w:tcPr>
          <w:p w14:paraId="773490DB" w14:textId="77777777" w:rsidR="00042C76" w:rsidRPr="00F778C1" w:rsidRDefault="00F778C1">
            <w:pPr>
              <w:spacing w:before="2504" w:after="6008" w:line="206" w:lineRule="exact"/>
              <w:ind w:left="108" w:right="180"/>
              <w:textAlignment w:val="baseline"/>
              <w:rPr>
                <w:rFonts w:asciiTheme="minorHAnsi" w:eastAsia="Symbol" w:hAnsiTheme="minorHAnsi" w:cstheme="minorHAnsi"/>
                <w:color w:val="000000"/>
                <w:spacing w:val="-8"/>
                <w:sz w:val="17"/>
                <w:lang w:val="fr-FR"/>
              </w:rPr>
            </w:pPr>
            <w:r w:rsidRPr="00F778C1">
              <w:rPr>
                <w:rFonts w:asciiTheme="minorHAnsi" w:eastAsia="Symbol" w:hAnsiTheme="minorHAnsi" w:cstheme="minorHAnsi"/>
                <w:color w:val="000000"/>
                <w:spacing w:val="-8"/>
                <w:sz w:val="17"/>
                <w:lang w:val="fr-FR"/>
              </w:rPr>
              <w:t>Exercice d’une activité salariée ou non salariée</w:t>
            </w:r>
            <w:r w:rsidRPr="00F778C1">
              <w:rPr>
                <w:rFonts w:asciiTheme="minorHAnsi" w:eastAsia="Lucida Console" w:hAnsiTheme="minorHAnsi" w:cstheme="minorHAnsi"/>
                <w:color w:val="000000"/>
                <w:spacing w:val="-8"/>
                <w:sz w:val="23"/>
                <w:lang w:val="fr-FR"/>
              </w:rPr>
              <w:t xml:space="preserve"> </w:t>
            </w:r>
            <w:r w:rsidRPr="00F778C1">
              <w:rPr>
                <w:rFonts w:asciiTheme="minorHAnsi" w:eastAsia="Symbol" w:hAnsiTheme="minorHAnsi" w:cstheme="minorHAnsi"/>
                <w:color w:val="000000"/>
                <w:spacing w:val="-8"/>
                <w:sz w:val="17"/>
                <w:lang w:val="fr-FR"/>
              </w:rPr>
              <w:t xml:space="preserve">en </w:t>
            </w:r>
            <w:proofErr w:type="spellStart"/>
            <w:r w:rsidRPr="00F778C1">
              <w:rPr>
                <w:rFonts w:asciiTheme="minorHAnsi" w:eastAsia="Symbol" w:hAnsiTheme="minorHAnsi" w:cstheme="minorHAnsi"/>
                <w:color w:val="000000"/>
                <w:spacing w:val="-8"/>
                <w:sz w:val="17"/>
                <w:lang w:val="fr-FR"/>
              </w:rPr>
              <w:t>Eee</w:t>
            </w:r>
            <w:proofErr w:type="spellEnd"/>
            <w:r w:rsidRPr="00F778C1">
              <w:rPr>
                <w:rFonts w:asciiTheme="minorHAnsi" w:eastAsia="Symbol" w:hAnsiTheme="minorHAnsi" w:cstheme="minorHAnsi"/>
                <w:color w:val="000000"/>
                <w:spacing w:val="-8"/>
                <w:sz w:val="17"/>
                <w:lang w:val="fr-FR"/>
              </w:rPr>
              <w:t xml:space="preserve"> ou Suisse</w:t>
            </w:r>
            <w:r w:rsidRPr="00F778C1">
              <w:rPr>
                <w:rFonts w:asciiTheme="minorHAnsi" w:eastAsia="Lucida Console" w:hAnsiTheme="minorHAnsi" w:cstheme="minorHAnsi"/>
                <w:color w:val="000000"/>
                <w:spacing w:val="-8"/>
                <w:sz w:val="23"/>
                <w:lang w:val="fr-FR"/>
              </w:rPr>
              <w:t xml:space="preserve"> </w:t>
            </w:r>
          </w:p>
        </w:tc>
        <w:tc>
          <w:tcPr>
            <w:tcW w:w="3254" w:type="dxa"/>
            <w:tcBorders>
              <w:top w:val="single" w:sz="5" w:space="0" w:color="000000"/>
              <w:left w:val="single" w:sz="5" w:space="0" w:color="000000"/>
              <w:bottom w:val="single" w:sz="5" w:space="0" w:color="000000"/>
              <w:right w:val="single" w:sz="5" w:space="0" w:color="000000"/>
            </w:tcBorders>
            <w:shd w:val="clear" w:color="FFFFAA" w:fill="FFFFAA"/>
            <w:vAlign w:val="center"/>
          </w:tcPr>
          <w:p w14:paraId="36A60FE4" w14:textId="77777777" w:rsidR="00042C76" w:rsidRPr="00F778C1" w:rsidRDefault="00F778C1">
            <w:pPr>
              <w:spacing w:line="191" w:lineRule="exact"/>
              <w:ind w:left="105"/>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Activité salariée :</w:t>
            </w:r>
          </w:p>
        </w:tc>
        <w:tc>
          <w:tcPr>
            <w:tcW w:w="1368" w:type="dxa"/>
            <w:vMerge w:val="restart"/>
            <w:tcBorders>
              <w:top w:val="single" w:sz="5" w:space="0" w:color="000000"/>
              <w:left w:val="single" w:sz="5" w:space="0" w:color="000000"/>
              <w:bottom w:val="single" w:sz="0" w:space="0" w:color="000000"/>
              <w:right w:val="single" w:sz="5" w:space="0" w:color="000000"/>
            </w:tcBorders>
          </w:tcPr>
          <w:p w14:paraId="1BBC7679" w14:textId="77777777" w:rsidR="00042C76" w:rsidRPr="00F778C1" w:rsidRDefault="00F778C1">
            <w:pPr>
              <w:spacing w:after="8913" w:line="206" w:lineRule="exact"/>
              <w:ind w:left="108" w:right="216"/>
              <w:textAlignment w:val="baseline"/>
              <w:rPr>
                <w:rFonts w:asciiTheme="minorHAnsi" w:eastAsia="Symbol" w:hAnsiTheme="minorHAnsi" w:cstheme="minorHAnsi"/>
                <w:color w:val="000000"/>
                <w:spacing w:val="-5"/>
                <w:sz w:val="17"/>
                <w:lang w:val="fr-FR"/>
              </w:rPr>
            </w:pPr>
            <w:r w:rsidRPr="00F778C1">
              <w:rPr>
                <w:rFonts w:asciiTheme="minorHAnsi" w:eastAsia="Symbol" w:hAnsiTheme="minorHAnsi" w:cstheme="minorHAnsi"/>
                <w:color w:val="000000"/>
                <w:spacing w:val="-5"/>
                <w:sz w:val="17"/>
                <w:lang w:val="fr-FR"/>
              </w:rPr>
              <w:t>Mois suivant celui où toutes les conditions sont remplies</w:t>
            </w:r>
          </w:p>
        </w:tc>
        <w:tc>
          <w:tcPr>
            <w:tcW w:w="2059" w:type="dxa"/>
            <w:vMerge w:val="restart"/>
            <w:tcBorders>
              <w:top w:val="single" w:sz="5" w:space="0" w:color="000000"/>
              <w:left w:val="single" w:sz="5" w:space="0" w:color="000000"/>
              <w:bottom w:val="single" w:sz="0" w:space="0" w:color="000000"/>
              <w:right w:val="single" w:sz="5" w:space="0" w:color="000000"/>
            </w:tcBorders>
          </w:tcPr>
          <w:p w14:paraId="2819AEDD" w14:textId="77777777" w:rsidR="00042C76" w:rsidRPr="00F778C1" w:rsidRDefault="00F778C1">
            <w:pPr>
              <w:spacing w:line="206"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Il faut impérativement</w:t>
            </w:r>
          </w:p>
          <w:p w14:paraId="7C5622E2" w14:textId="77777777" w:rsidR="00042C76" w:rsidRPr="00F778C1" w:rsidRDefault="00F778C1">
            <w:pPr>
              <w:tabs>
                <w:tab w:val="right" w:pos="1368"/>
                <w:tab w:val="right" w:pos="1944"/>
              </w:tabs>
              <w:spacing w:before="1" w:line="206" w:lineRule="exact"/>
              <w:ind w:left="72"/>
              <w:textAlignment w:val="baseline"/>
              <w:rPr>
                <w:rFonts w:asciiTheme="minorHAnsi" w:eastAsia="Symbol" w:hAnsiTheme="minorHAnsi" w:cstheme="minorHAnsi"/>
                <w:color w:val="000000"/>
                <w:sz w:val="17"/>
                <w:lang w:val="fr-FR"/>
              </w:rPr>
            </w:pPr>
            <w:proofErr w:type="gramStart"/>
            <w:r w:rsidRPr="00F778C1">
              <w:rPr>
                <w:rFonts w:asciiTheme="minorHAnsi" w:eastAsia="Symbol" w:hAnsiTheme="minorHAnsi" w:cstheme="minorHAnsi"/>
                <w:color w:val="000000"/>
                <w:sz w:val="17"/>
                <w:lang w:val="fr-FR"/>
              </w:rPr>
              <w:t>renseigner</w:t>
            </w:r>
            <w:proofErr w:type="gramEnd"/>
            <w:r w:rsidRPr="00F778C1">
              <w:rPr>
                <w:rFonts w:asciiTheme="minorHAnsi" w:eastAsia="Symbol" w:hAnsiTheme="minorHAnsi" w:cstheme="minorHAnsi"/>
                <w:color w:val="000000"/>
                <w:sz w:val="17"/>
                <w:lang w:val="fr-FR"/>
              </w:rPr>
              <w:tab/>
              <w:t>le</w:t>
            </w:r>
            <w:r w:rsidRPr="00F778C1">
              <w:rPr>
                <w:rFonts w:asciiTheme="minorHAnsi" w:eastAsia="Symbol" w:hAnsiTheme="minorHAnsi" w:cstheme="minorHAnsi"/>
                <w:color w:val="000000"/>
                <w:sz w:val="17"/>
                <w:lang w:val="fr-FR"/>
              </w:rPr>
              <w:tab/>
              <w:t xml:space="preserve">FG </w:t>
            </w:r>
            <w:r w:rsidRPr="00F778C1">
              <w:rPr>
                <w:rFonts w:asciiTheme="minorHAnsi" w:eastAsia="Symbol" w:hAnsiTheme="minorHAnsi" w:cstheme="minorHAnsi"/>
                <w:color w:val="000000"/>
                <w:sz w:val="17"/>
                <w:lang w:val="fr-FR"/>
              </w:rPr>
              <w:br/>
            </w:r>
            <w:proofErr w:type="spellStart"/>
            <w:r w:rsidRPr="00F778C1">
              <w:rPr>
                <w:rFonts w:asciiTheme="minorHAnsi" w:eastAsia="Symbol" w:hAnsiTheme="minorHAnsi" w:cstheme="minorHAnsi"/>
                <w:color w:val="000000"/>
                <w:sz w:val="17"/>
                <w:lang w:val="fr-FR"/>
              </w:rPr>
              <w:t>Natitsej</w:t>
            </w:r>
            <w:proofErr w:type="spellEnd"/>
            <w:r w:rsidRPr="00F778C1">
              <w:rPr>
                <w:rFonts w:asciiTheme="minorHAnsi" w:eastAsia="Symbol" w:hAnsiTheme="minorHAnsi" w:cstheme="minorHAnsi"/>
                <w:color w:val="000000"/>
                <w:sz w:val="17"/>
                <w:lang w:val="fr-FR"/>
              </w:rPr>
              <w:t xml:space="preserve"> :</w:t>
            </w:r>
          </w:p>
          <w:p w14:paraId="0F8526B3" w14:textId="77777777" w:rsidR="00042C76" w:rsidRPr="00F778C1" w:rsidRDefault="00F778C1">
            <w:pPr>
              <w:tabs>
                <w:tab w:val="right" w:pos="1368"/>
                <w:tab w:val="right" w:pos="1944"/>
              </w:tabs>
              <w:spacing w:line="205"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Code</w:t>
            </w:r>
            <w:r w:rsidRPr="00F778C1">
              <w:rPr>
                <w:rFonts w:asciiTheme="minorHAnsi" w:eastAsia="Symbol" w:hAnsiTheme="minorHAnsi" w:cstheme="minorHAnsi"/>
                <w:color w:val="000000"/>
                <w:sz w:val="17"/>
                <w:lang w:val="fr-FR"/>
              </w:rPr>
              <w:tab/>
              <w:t>titre :</w:t>
            </w:r>
            <w:r w:rsidRPr="00F778C1">
              <w:rPr>
                <w:rFonts w:asciiTheme="minorHAnsi" w:eastAsia="Symbol" w:hAnsiTheme="minorHAnsi" w:cstheme="minorHAnsi"/>
                <w:color w:val="000000"/>
                <w:sz w:val="17"/>
                <w:lang w:val="fr-FR"/>
              </w:rPr>
              <w:tab/>
              <w:t>‘P’</w:t>
            </w:r>
          </w:p>
          <w:p w14:paraId="022A5867" w14:textId="77777777" w:rsidR="00042C76" w:rsidRPr="00F778C1" w:rsidRDefault="00F778C1">
            <w:pPr>
              <w:spacing w:before="7" w:line="206"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w:t>
            </w:r>
            <w:proofErr w:type="gramStart"/>
            <w:r w:rsidRPr="00F778C1">
              <w:rPr>
                <w:rFonts w:asciiTheme="minorHAnsi" w:eastAsia="Symbol" w:hAnsiTheme="minorHAnsi" w:cstheme="minorHAnsi"/>
                <w:color w:val="000000"/>
                <w:sz w:val="17"/>
                <w:lang w:val="fr-FR"/>
              </w:rPr>
              <w:t>personnel</w:t>
            </w:r>
            <w:proofErr w:type="gramEnd"/>
            <w:r w:rsidRPr="00F778C1">
              <w:rPr>
                <w:rFonts w:asciiTheme="minorHAnsi" w:eastAsia="Symbol" w:hAnsiTheme="minorHAnsi" w:cstheme="minorHAnsi"/>
                <w:color w:val="000000"/>
                <w:sz w:val="17"/>
                <w:lang w:val="fr-FR"/>
              </w:rPr>
              <w:t>)</w:t>
            </w:r>
          </w:p>
          <w:p w14:paraId="2D8E23D0" w14:textId="77777777" w:rsidR="00042C76" w:rsidRPr="00F778C1" w:rsidRDefault="00F778C1">
            <w:pPr>
              <w:spacing w:line="206"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Code origine : ‘Actif’</w:t>
            </w:r>
          </w:p>
          <w:p w14:paraId="4100A57A" w14:textId="77777777" w:rsidR="00042C76" w:rsidRPr="00F778C1" w:rsidRDefault="00F778C1">
            <w:pPr>
              <w:tabs>
                <w:tab w:val="right" w:pos="1368"/>
                <w:tab w:val="right" w:pos="1944"/>
              </w:tabs>
              <w:spacing w:line="206"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Code</w:t>
            </w:r>
            <w:r w:rsidRPr="00F778C1">
              <w:rPr>
                <w:rFonts w:asciiTheme="minorHAnsi" w:eastAsia="Symbol" w:hAnsiTheme="minorHAnsi" w:cstheme="minorHAnsi"/>
                <w:color w:val="000000"/>
                <w:sz w:val="17"/>
                <w:lang w:val="fr-FR"/>
              </w:rPr>
              <w:tab/>
              <w:t>nature :</w:t>
            </w:r>
            <w:r w:rsidRPr="00F778C1">
              <w:rPr>
                <w:rFonts w:asciiTheme="minorHAnsi" w:eastAsia="Symbol" w:hAnsiTheme="minorHAnsi" w:cstheme="minorHAnsi"/>
                <w:color w:val="000000"/>
                <w:sz w:val="17"/>
                <w:lang w:val="fr-FR"/>
              </w:rPr>
              <w:tab/>
              <w:t xml:space="preserve">‘Droit </w:t>
            </w:r>
            <w:r w:rsidRPr="00F778C1">
              <w:rPr>
                <w:rFonts w:asciiTheme="minorHAnsi" w:eastAsia="Symbol" w:hAnsiTheme="minorHAnsi" w:cstheme="minorHAnsi"/>
                <w:color w:val="000000"/>
                <w:sz w:val="17"/>
                <w:lang w:val="fr-FR"/>
              </w:rPr>
              <w:br/>
              <w:t>accordé’</w:t>
            </w:r>
          </w:p>
          <w:p w14:paraId="50D90BAA" w14:textId="77777777" w:rsidR="00042C76" w:rsidRPr="00F778C1" w:rsidRDefault="00F778C1">
            <w:pPr>
              <w:tabs>
                <w:tab w:val="right" w:pos="1944"/>
              </w:tabs>
              <w:spacing w:before="1" w:line="206" w:lineRule="exact"/>
              <w:ind w:left="72"/>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Il</w:t>
            </w:r>
            <w:r w:rsidRPr="00F778C1">
              <w:rPr>
                <w:rFonts w:asciiTheme="minorHAnsi" w:eastAsia="Symbol" w:hAnsiTheme="minorHAnsi" w:cstheme="minorHAnsi"/>
                <w:color w:val="000000"/>
                <w:sz w:val="17"/>
                <w:lang w:val="fr-FR"/>
              </w:rPr>
              <w:tab/>
              <w:t>doit être enregistré</w:t>
            </w:r>
          </w:p>
          <w:p w14:paraId="31A16A80" w14:textId="77777777" w:rsidR="00042C76" w:rsidRPr="00F778C1" w:rsidRDefault="00F778C1">
            <w:pPr>
              <w:tabs>
                <w:tab w:val="left" w:pos="576"/>
                <w:tab w:val="left" w:pos="1080"/>
                <w:tab w:val="right" w:pos="1944"/>
              </w:tabs>
              <w:spacing w:line="205" w:lineRule="exact"/>
              <w:ind w:left="72"/>
              <w:textAlignment w:val="baseline"/>
              <w:rPr>
                <w:rFonts w:asciiTheme="minorHAnsi" w:eastAsia="Symbol" w:hAnsiTheme="minorHAnsi" w:cstheme="minorHAnsi"/>
                <w:color w:val="000000"/>
                <w:sz w:val="17"/>
                <w:lang w:val="fr-FR"/>
              </w:rPr>
            </w:pPr>
            <w:proofErr w:type="gramStart"/>
            <w:r w:rsidRPr="00F778C1">
              <w:rPr>
                <w:rFonts w:asciiTheme="minorHAnsi" w:eastAsia="Symbol" w:hAnsiTheme="minorHAnsi" w:cstheme="minorHAnsi"/>
                <w:color w:val="000000"/>
                <w:sz w:val="17"/>
                <w:lang w:val="fr-FR"/>
              </w:rPr>
              <w:t>une</w:t>
            </w:r>
            <w:proofErr w:type="gramEnd"/>
            <w:r w:rsidRPr="00F778C1">
              <w:rPr>
                <w:rFonts w:asciiTheme="minorHAnsi" w:eastAsia="Symbol" w:hAnsiTheme="minorHAnsi" w:cstheme="minorHAnsi"/>
                <w:color w:val="000000"/>
                <w:sz w:val="17"/>
                <w:lang w:val="fr-FR"/>
              </w:rPr>
              <w:tab/>
              <w:t>date</w:t>
            </w:r>
            <w:r w:rsidRPr="00F778C1">
              <w:rPr>
                <w:rFonts w:asciiTheme="minorHAnsi" w:eastAsia="Symbol" w:hAnsiTheme="minorHAnsi" w:cstheme="minorHAnsi"/>
                <w:color w:val="000000"/>
                <w:sz w:val="17"/>
                <w:lang w:val="fr-FR"/>
              </w:rPr>
              <w:tab/>
              <w:t>de</w:t>
            </w:r>
            <w:r w:rsidRPr="00F778C1">
              <w:rPr>
                <w:rFonts w:asciiTheme="minorHAnsi" w:eastAsia="Symbol" w:hAnsiTheme="minorHAnsi" w:cstheme="minorHAnsi"/>
                <w:color w:val="000000"/>
                <w:sz w:val="17"/>
                <w:lang w:val="fr-FR"/>
              </w:rPr>
              <w:tab/>
              <w:t>début</w:t>
            </w:r>
          </w:p>
          <w:p w14:paraId="187F8000" w14:textId="77777777" w:rsidR="00042C76" w:rsidRPr="00F778C1" w:rsidRDefault="00F778C1">
            <w:pPr>
              <w:tabs>
                <w:tab w:val="left" w:pos="792"/>
                <w:tab w:val="left" w:pos="1224"/>
                <w:tab w:val="right" w:pos="1944"/>
              </w:tabs>
              <w:spacing w:before="1" w:line="206" w:lineRule="exact"/>
              <w:ind w:left="72"/>
              <w:textAlignment w:val="baseline"/>
              <w:rPr>
                <w:rFonts w:asciiTheme="minorHAnsi" w:eastAsia="Symbol" w:hAnsiTheme="minorHAnsi" w:cstheme="minorHAnsi"/>
                <w:color w:val="000000"/>
                <w:sz w:val="17"/>
                <w:lang w:val="fr-FR"/>
              </w:rPr>
            </w:pPr>
            <w:proofErr w:type="gramStart"/>
            <w:r w:rsidRPr="00F778C1">
              <w:rPr>
                <w:rFonts w:asciiTheme="minorHAnsi" w:eastAsia="Symbol" w:hAnsiTheme="minorHAnsi" w:cstheme="minorHAnsi"/>
                <w:color w:val="000000"/>
                <w:sz w:val="17"/>
                <w:lang w:val="fr-FR"/>
              </w:rPr>
              <w:t>validité</w:t>
            </w:r>
            <w:proofErr w:type="gramEnd"/>
            <w:r w:rsidRPr="00F778C1">
              <w:rPr>
                <w:rFonts w:asciiTheme="minorHAnsi" w:eastAsia="Symbol" w:hAnsiTheme="minorHAnsi" w:cstheme="minorHAnsi"/>
                <w:color w:val="000000"/>
                <w:sz w:val="17"/>
                <w:lang w:val="fr-FR"/>
              </w:rPr>
              <w:tab/>
              <w:t>du</w:t>
            </w:r>
            <w:r w:rsidRPr="00F778C1">
              <w:rPr>
                <w:rFonts w:asciiTheme="minorHAnsi" w:eastAsia="Symbol" w:hAnsiTheme="minorHAnsi" w:cstheme="minorHAnsi"/>
                <w:color w:val="000000"/>
                <w:sz w:val="17"/>
                <w:lang w:val="fr-FR"/>
              </w:rPr>
              <w:tab/>
              <w:t>droit</w:t>
            </w:r>
            <w:r w:rsidRPr="00F778C1">
              <w:rPr>
                <w:rFonts w:asciiTheme="minorHAnsi" w:eastAsia="Symbol" w:hAnsiTheme="minorHAnsi" w:cstheme="minorHAnsi"/>
                <w:color w:val="000000"/>
                <w:sz w:val="17"/>
                <w:lang w:val="fr-FR"/>
              </w:rPr>
              <w:tab/>
              <w:t>au</w:t>
            </w:r>
          </w:p>
          <w:p w14:paraId="6E5E4F1F" w14:textId="77777777" w:rsidR="00042C76" w:rsidRPr="00F778C1" w:rsidRDefault="00F778C1">
            <w:pPr>
              <w:spacing w:before="2" w:line="197" w:lineRule="exact"/>
              <w:ind w:left="72"/>
              <w:textAlignment w:val="baseline"/>
              <w:rPr>
                <w:rFonts w:asciiTheme="minorHAnsi" w:eastAsia="Symbol" w:hAnsiTheme="minorHAnsi" w:cstheme="minorHAnsi"/>
                <w:color w:val="000000"/>
                <w:sz w:val="17"/>
                <w:lang w:val="fr-FR"/>
              </w:rPr>
            </w:pPr>
            <w:proofErr w:type="gramStart"/>
            <w:r w:rsidRPr="00F778C1">
              <w:rPr>
                <w:rFonts w:asciiTheme="minorHAnsi" w:eastAsia="Symbol" w:hAnsiTheme="minorHAnsi" w:cstheme="minorHAnsi"/>
                <w:color w:val="000000"/>
                <w:sz w:val="17"/>
                <w:lang w:val="fr-FR"/>
              </w:rPr>
              <w:t>séjour</w:t>
            </w:r>
            <w:proofErr w:type="gramEnd"/>
            <w:r w:rsidRPr="00F778C1">
              <w:rPr>
                <w:rFonts w:asciiTheme="minorHAnsi" w:eastAsia="Symbol" w:hAnsiTheme="minorHAnsi" w:cstheme="minorHAnsi"/>
                <w:color w:val="000000"/>
                <w:sz w:val="17"/>
                <w:lang w:val="fr-FR"/>
              </w:rPr>
              <w:t>.</w:t>
            </w:r>
          </w:p>
          <w:p w14:paraId="330E5146" w14:textId="77777777" w:rsidR="00042C76" w:rsidRPr="00F778C1" w:rsidRDefault="00F778C1">
            <w:pPr>
              <w:spacing w:line="219" w:lineRule="exact"/>
              <w:ind w:left="72"/>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Point d’alerte :</w:t>
            </w:r>
          </w:p>
          <w:p w14:paraId="4750AB64" w14:textId="77777777" w:rsidR="00042C76" w:rsidRPr="00F778C1" w:rsidRDefault="00F778C1">
            <w:pPr>
              <w:tabs>
                <w:tab w:val="left" w:pos="432"/>
              </w:tabs>
              <w:spacing w:before="9" w:line="206" w:lineRule="exact"/>
              <w:ind w:left="504" w:right="108" w:hanging="432"/>
              <w:textAlignment w:val="baseline"/>
              <w:rPr>
                <w:rFonts w:asciiTheme="minorHAnsi" w:eastAsia="Symbol" w:hAnsiTheme="minorHAnsi" w:cstheme="minorHAnsi"/>
                <w:color w:val="000000"/>
                <w:spacing w:val="-7"/>
                <w:sz w:val="24"/>
                <w:lang w:val="fr-FR"/>
              </w:rPr>
            </w:pPr>
            <w:r w:rsidRPr="00F778C1">
              <w:rPr>
                <w:rFonts w:asciiTheme="minorHAnsi" w:eastAsia="Symbol" w:hAnsiTheme="minorHAnsi" w:cstheme="minorHAnsi"/>
                <w:color w:val="000000"/>
                <w:spacing w:val="-7"/>
                <w:sz w:val="24"/>
                <w:lang w:val="fr-FR"/>
              </w:rPr>
              <w:t>-</w:t>
            </w:r>
            <w:r w:rsidRPr="00F778C1">
              <w:rPr>
                <w:rFonts w:asciiTheme="minorHAnsi" w:eastAsia="Symbol" w:hAnsiTheme="minorHAnsi" w:cstheme="minorHAnsi"/>
                <w:color w:val="000000"/>
                <w:spacing w:val="-7"/>
                <w:sz w:val="24"/>
                <w:lang w:val="fr-FR"/>
              </w:rPr>
              <w:tab/>
            </w:r>
            <w:r w:rsidRPr="00F778C1">
              <w:rPr>
                <w:rFonts w:asciiTheme="minorHAnsi" w:eastAsia="Symbol" w:hAnsiTheme="minorHAnsi" w:cstheme="minorHAnsi"/>
                <w:color w:val="000000"/>
                <w:spacing w:val="-7"/>
                <w:sz w:val="17"/>
                <w:lang w:val="fr-FR"/>
              </w:rPr>
              <w:t>En cas de régularisation du dossier a posteriori, il est possible d’enregistrer de nouvelles dates de validité du droit au séjour ;</w:t>
            </w:r>
          </w:p>
          <w:p w14:paraId="7CCC07AC" w14:textId="77777777" w:rsidR="00042C76" w:rsidRPr="00F778C1" w:rsidRDefault="00F778C1">
            <w:pPr>
              <w:tabs>
                <w:tab w:val="left" w:pos="432"/>
              </w:tabs>
              <w:spacing w:before="12" w:after="3735" w:line="206" w:lineRule="exact"/>
              <w:ind w:left="504" w:right="216" w:hanging="432"/>
              <w:textAlignment w:val="baseline"/>
              <w:rPr>
                <w:rFonts w:asciiTheme="minorHAnsi" w:eastAsia="Symbol" w:hAnsiTheme="minorHAnsi" w:cstheme="minorHAnsi"/>
                <w:color w:val="000000"/>
                <w:spacing w:val="-8"/>
                <w:sz w:val="24"/>
                <w:lang w:val="fr-FR"/>
              </w:rPr>
            </w:pPr>
            <w:r w:rsidRPr="00F778C1">
              <w:rPr>
                <w:rFonts w:asciiTheme="minorHAnsi" w:eastAsia="Symbol" w:hAnsiTheme="minorHAnsi" w:cstheme="minorHAnsi"/>
                <w:color w:val="000000"/>
                <w:spacing w:val="-8"/>
                <w:sz w:val="24"/>
                <w:lang w:val="fr-FR"/>
              </w:rPr>
              <w:t>-</w:t>
            </w:r>
            <w:r w:rsidRPr="00F778C1">
              <w:rPr>
                <w:rFonts w:asciiTheme="minorHAnsi" w:eastAsia="Symbol" w:hAnsiTheme="minorHAnsi" w:cstheme="minorHAnsi"/>
                <w:color w:val="000000"/>
                <w:spacing w:val="-8"/>
                <w:sz w:val="24"/>
                <w:lang w:val="fr-FR"/>
              </w:rPr>
              <w:tab/>
            </w:r>
            <w:r w:rsidRPr="00F778C1">
              <w:rPr>
                <w:rFonts w:asciiTheme="minorHAnsi" w:eastAsia="Symbol" w:hAnsiTheme="minorHAnsi" w:cstheme="minorHAnsi"/>
                <w:color w:val="000000"/>
                <w:spacing w:val="-8"/>
                <w:sz w:val="17"/>
                <w:lang w:val="fr-FR"/>
              </w:rPr>
              <w:t>Il est toujours possible de saisir un CRC DS dans le cas où la préfecture délivrerait un titre de séjour au bénéficiaire.</w:t>
            </w:r>
          </w:p>
        </w:tc>
      </w:tr>
      <w:tr w:rsidR="00042C76" w:rsidRPr="00C74094" w14:paraId="55E130B5" w14:textId="77777777">
        <w:trPr>
          <w:trHeight w:hRule="exact" w:val="9759"/>
        </w:trPr>
        <w:tc>
          <w:tcPr>
            <w:tcW w:w="1258" w:type="dxa"/>
            <w:vMerge/>
            <w:tcBorders>
              <w:top w:val="single" w:sz="0" w:space="0" w:color="000000"/>
              <w:left w:val="single" w:sz="5" w:space="0" w:color="000000"/>
              <w:bottom w:val="single" w:sz="5" w:space="0" w:color="000000"/>
              <w:right w:val="single" w:sz="5" w:space="0" w:color="000000"/>
            </w:tcBorders>
          </w:tcPr>
          <w:p w14:paraId="0DFDF5B5" w14:textId="77777777" w:rsidR="00042C76" w:rsidRPr="00C74094" w:rsidRDefault="00042C76">
            <w:pPr>
              <w:rPr>
                <w:rFonts w:asciiTheme="minorHAnsi" w:hAnsiTheme="minorHAnsi" w:cstheme="minorHAnsi"/>
                <w:lang w:val="fr-FR"/>
              </w:rPr>
            </w:pPr>
          </w:p>
        </w:tc>
        <w:tc>
          <w:tcPr>
            <w:tcW w:w="3254" w:type="dxa"/>
            <w:tcBorders>
              <w:top w:val="single" w:sz="5" w:space="0" w:color="000000"/>
              <w:left w:val="single" w:sz="5" w:space="0" w:color="000000"/>
              <w:bottom w:val="single" w:sz="5" w:space="0" w:color="000000"/>
              <w:right w:val="single" w:sz="5" w:space="0" w:color="000000"/>
            </w:tcBorders>
          </w:tcPr>
          <w:p w14:paraId="62C7DF64" w14:textId="77777777" w:rsidR="00042C76" w:rsidRPr="00F778C1" w:rsidRDefault="00F778C1">
            <w:pPr>
              <w:tabs>
                <w:tab w:val="left" w:pos="504"/>
              </w:tabs>
              <w:spacing w:line="206" w:lineRule="exact"/>
              <w:ind w:left="504" w:right="144" w:hanging="360"/>
              <w:textAlignment w:val="baseline"/>
              <w:rPr>
                <w:rFonts w:asciiTheme="minorHAnsi" w:eastAsia="Symbol" w:hAnsiTheme="minorHAnsi" w:cstheme="minorHAnsi"/>
                <w:color w:val="000000"/>
                <w:spacing w:val="-2"/>
                <w:sz w:val="17"/>
                <w:lang w:val="fr-FR"/>
              </w:rPr>
            </w:pPr>
            <w:r w:rsidRPr="00F778C1">
              <w:rPr>
                <w:rFonts w:asciiTheme="minorHAnsi" w:eastAsia="Symbol" w:hAnsiTheme="minorHAnsi" w:cstheme="minorHAnsi"/>
                <w:color w:val="000000"/>
                <w:spacing w:val="-2"/>
                <w:sz w:val="17"/>
                <w:lang w:val="fr-FR"/>
              </w:rPr>
              <w:t>-</w:t>
            </w:r>
            <w:r w:rsidRPr="00F778C1">
              <w:rPr>
                <w:rFonts w:asciiTheme="minorHAnsi" w:eastAsia="Symbol" w:hAnsiTheme="minorHAnsi" w:cstheme="minorHAnsi"/>
                <w:color w:val="000000"/>
                <w:spacing w:val="-2"/>
                <w:sz w:val="17"/>
                <w:lang w:val="fr-FR"/>
              </w:rPr>
              <w:tab/>
              <w:t xml:space="preserve">Tout justificatif de l’activité salariée (Contrat de travail ou bulletin de salaire) ou éléments de carrière disponibles dans la consultation RGCU à partir du portail </w:t>
            </w:r>
            <w:proofErr w:type="spellStart"/>
            <w:r w:rsidRPr="00F778C1">
              <w:rPr>
                <w:rFonts w:asciiTheme="minorHAnsi" w:eastAsia="Symbol" w:hAnsiTheme="minorHAnsi" w:cstheme="minorHAnsi"/>
                <w:color w:val="000000"/>
                <w:spacing w:val="-2"/>
                <w:sz w:val="17"/>
                <w:lang w:val="fr-FR"/>
              </w:rPr>
              <w:t>Eopps</w:t>
            </w:r>
            <w:proofErr w:type="spellEnd"/>
            <w:r w:rsidRPr="00F778C1">
              <w:rPr>
                <w:rFonts w:asciiTheme="minorHAnsi" w:eastAsia="Symbol" w:hAnsiTheme="minorHAnsi" w:cstheme="minorHAnsi"/>
                <w:color w:val="000000"/>
                <w:spacing w:val="-2"/>
                <w:sz w:val="17"/>
                <w:lang w:val="fr-FR"/>
              </w:rPr>
              <w:t>, ou, pour les allocataires ayant des droits à l’aide au logement, à partir de la consultation des ressources DRM (attention toutefois, les IJSS ne sont pas distinguées des salaires).</w:t>
            </w:r>
          </w:p>
          <w:p w14:paraId="28D1F9D6" w14:textId="77777777" w:rsidR="00042C76" w:rsidRPr="00F778C1" w:rsidRDefault="00F778C1">
            <w:pPr>
              <w:tabs>
                <w:tab w:val="left" w:pos="504"/>
              </w:tabs>
              <w:spacing w:line="206" w:lineRule="exact"/>
              <w:ind w:left="504" w:right="324" w:hanging="360"/>
              <w:textAlignment w:val="baseline"/>
              <w:rPr>
                <w:rFonts w:asciiTheme="minorHAnsi" w:eastAsia="Symbol" w:hAnsiTheme="minorHAnsi" w:cstheme="minorHAnsi"/>
                <w:color w:val="000000"/>
                <w:sz w:val="17"/>
                <w:lang w:val="fr-FR"/>
              </w:rPr>
            </w:pPr>
            <w:r w:rsidRPr="00F778C1">
              <w:rPr>
                <w:rFonts w:asciiTheme="minorHAnsi" w:eastAsia="Symbol" w:hAnsiTheme="minorHAnsi" w:cstheme="minorHAnsi"/>
                <w:color w:val="000000"/>
                <w:sz w:val="17"/>
                <w:lang w:val="fr-FR"/>
              </w:rPr>
              <w:t>-</w:t>
            </w:r>
            <w:r w:rsidRPr="00F778C1">
              <w:rPr>
                <w:rFonts w:asciiTheme="minorHAnsi" w:eastAsia="Symbol" w:hAnsiTheme="minorHAnsi" w:cstheme="minorHAnsi"/>
                <w:color w:val="000000"/>
                <w:sz w:val="17"/>
                <w:lang w:val="fr-FR"/>
              </w:rPr>
              <w:tab/>
              <w:t xml:space="preserve">Ou attestation de la </w:t>
            </w:r>
            <w:proofErr w:type="spellStart"/>
            <w:r w:rsidRPr="00F778C1">
              <w:rPr>
                <w:rFonts w:asciiTheme="minorHAnsi" w:eastAsia="Symbol" w:hAnsiTheme="minorHAnsi" w:cstheme="minorHAnsi"/>
                <w:color w:val="000000"/>
                <w:sz w:val="17"/>
                <w:lang w:val="fr-FR"/>
              </w:rPr>
              <w:t>Cpam</w:t>
            </w:r>
            <w:proofErr w:type="spellEnd"/>
            <w:r w:rsidRPr="00F778C1">
              <w:rPr>
                <w:rFonts w:asciiTheme="minorHAnsi" w:eastAsia="Symbol" w:hAnsiTheme="minorHAnsi" w:cstheme="minorHAnsi"/>
                <w:color w:val="000000"/>
                <w:sz w:val="17"/>
                <w:lang w:val="fr-FR"/>
              </w:rPr>
              <w:t xml:space="preserve"> mentionnant un code « actif », soit les codes suivants :</w:t>
            </w:r>
          </w:p>
          <w:p w14:paraId="1A6A5FE9" w14:textId="77777777" w:rsidR="00042C76" w:rsidRPr="00F778C1" w:rsidRDefault="00F778C1">
            <w:pPr>
              <w:tabs>
                <w:tab w:val="left" w:pos="792"/>
              </w:tabs>
              <w:spacing w:before="2" w:line="206" w:lineRule="exact"/>
              <w:ind w:left="792" w:hanging="288"/>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10 (assurés cotisants et assimilés),</w:t>
            </w:r>
          </w:p>
          <w:p w14:paraId="7DEE26F6" w14:textId="77777777" w:rsidR="00042C76" w:rsidRPr="00F778C1" w:rsidRDefault="00F778C1">
            <w:pPr>
              <w:tabs>
                <w:tab w:val="left" w:pos="792"/>
              </w:tabs>
              <w:spacing w:before="1" w:line="206" w:lineRule="exact"/>
              <w:ind w:left="792" w:hanging="288"/>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23 (fonctionnaires et ouvriers de l’Etat),</w:t>
            </w:r>
          </w:p>
          <w:p w14:paraId="3459A9D9" w14:textId="77777777" w:rsidR="00042C76" w:rsidRPr="00F778C1" w:rsidRDefault="00F778C1">
            <w:pPr>
              <w:tabs>
                <w:tab w:val="left" w:pos="792"/>
              </w:tabs>
              <w:spacing w:before="38" w:line="183" w:lineRule="exact"/>
              <w:ind w:left="432"/>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24 (agent Edf – Gdf),</w:t>
            </w:r>
          </w:p>
          <w:p w14:paraId="6ED5B4AF" w14:textId="77777777" w:rsidR="00042C76" w:rsidRPr="00F778C1" w:rsidRDefault="00F778C1">
            <w:pPr>
              <w:tabs>
                <w:tab w:val="left" w:pos="792"/>
              </w:tabs>
              <w:spacing w:line="201" w:lineRule="exact"/>
              <w:ind w:left="792" w:hanging="288"/>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29 (agents collectivités locales),</w:t>
            </w:r>
          </w:p>
          <w:p w14:paraId="17818906" w14:textId="77777777" w:rsidR="00042C76" w:rsidRPr="00F778C1" w:rsidRDefault="00F778C1">
            <w:pPr>
              <w:tabs>
                <w:tab w:val="left" w:pos="792"/>
              </w:tabs>
              <w:spacing w:before="33" w:line="184" w:lineRule="exact"/>
              <w:ind w:left="432"/>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34 (artistes – auteurs),</w:t>
            </w:r>
          </w:p>
          <w:p w14:paraId="5F7270F0" w14:textId="77777777" w:rsidR="00042C76" w:rsidRPr="00F778C1" w:rsidRDefault="00F778C1">
            <w:pPr>
              <w:tabs>
                <w:tab w:val="left" w:pos="792"/>
              </w:tabs>
              <w:spacing w:line="201" w:lineRule="exact"/>
              <w:ind w:left="792" w:hanging="288"/>
              <w:textAlignment w:val="baseline"/>
              <w:rPr>
                <w:rFonts w:asciiTheme="minorHAnsi" w:eastAsia="Lucida Console" w:hAnsiTheme="minorHAnsi" w:cstheme="minorHAnsi"/>
                <w:color w:val="000000"/>
                <w:sz w:val="23"/>
                <w:lang w:val="fr-FR"/>
              </w:rPr>
            </w:pPr>
            <w:r w:rsidRPr="00F778C1">
              <w:rPr>
                <w:rFonts w:asciiTheme="minorHAnsi" w:eastAsia="Lucida Console" w:hAnsiTheme="minorHAnsi" w:cstheme="minorHAnsi"/>
                <w:color w:val="000000"/>
                <w:sz w:val="23"/>
                <w:lang w:val="fr-FR"/>
              </w:rPr>
              <w:t>&gt;</w:t>
            </w:r>
            <w:r w:rsidRPr="00F778C1">
              <w:rPr>
                <w:rFonts w:asciiTheme="minorHAnsi" w:eastAsia="Lucida Console" w:hAnsiTheme="minorHAnsi" w:cstheme="minorHAnsi"/>
                <w:color w:val="000000"/>
                <w:sz w:val="23"/>
                <w:lang w:val="fr-FR"/>
              </w:rPr>
              <w:tab/>
            </w:r>
            <w:r w:rsidRPr="00F778C1">
              <w:rPr>
                <w:rFonts w:asciiTheme="minorHAnsi" w:eastAsia="Symbol" w:hAnsiTheme="minorHAnsi" w:cstheme="minorHAnsi"/>
                <w:color w:val="000000"/>
                <w:sz w:val="17"/>
                <w:lang w:val="fr-FR"/>
              </w:rPr>
              <w:t>90 (praticiens et auxiliaires médicaux)</w:t>
            </w:r>
          </w:p>
          <w:p w14:paraId="44638526" w14:textId="77777777" w:rsidR="00042C76" w:rsidRPr="00F778C1" w:rsidRDefault="00F778C1">
            <w:pPr>
              <w:spacing w:before="6" w:line="206" w:lineRule="exact"/>
              <w:ind w:left="144" w:right="540"/>
              <w:textAlignment w:val="baseline"/>
              <w:rPr>
                <w:rFonts w:asciiTheme="minorHAnsi" w:eastAsia="Symbol" w:hAnsiTheme="minorHAnsi" w:cstheme="minorHAnsi"/>
                <w:color w:val="000000"/>
                <w:spacing w:val="-13"/>
                <w:sz w:val="17"/>
                <w:lang w:val="fr-FR"/>
              </w:rPr>
            </w:pPr>
            <w:r w:rsidRPr="00F778C1">
              <w:rPr>
                <w:rFonts w:asciiTheme="minorHAnsi" w:eastAsia="Symbol" w:hAnsiTheme="minorHAnsi" w:cstheme="minorHAnsi"/>
                <w:color w:val="000000"/>
                <w:spacing w:val="-13"/>
                <w:sz w:val="17"/>
                <w:lang w:val="fr-FR"/>
              </w:rPr>
              <w:t>Activité non salariée (travailleurs indépendants dont les auto- entrepreneurs) :</w:t>
            </w:r>
          </w:p>
          <w:p w14:paraId="38F7D41A" w14:textId="77777777" w:rsidR="00042C76" w:rsidRPr="00F778C1" w:rsidRDefault="00F778C1">
            <w:pPr>
              <w:spacing w:before="1" w:line="206" w:lineRule="exact"/>
              <w:ind w:left="144"/>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 xml:space="preserve">Au début de l’activité </w:t>
            </w:r>
            <w:r w:rsidRPr="00F778C1">
              <w:rPr>
                <w:rFonts w:asciiTheme="minorHAnsi" w:eastAsia="Symbol" w:hAnsiTheme="minorHAnsi" w:cstheme="minorHAnsi"/>
                <w:b/>
                <w:color w:val="000000"/>
                <w:sz w:val="19"/>
                <w:lang w:val="fr-FR"/>
              </w:rPr>
              <w:br/>
              <w:t>professionnelle :</w:t>
            </w:r>
          </w:p>
          <w:p w14:paraId="1690C65C" w14:textId="77777777" w:rsidR="00042C76" w:rsidRPr="00F778C1" w:rsidRDefault="00F778C1">
            <w:pPr>
              <w:tabs>
                <w:tab w:val="left" w:pos="504"/>
              </w:tabs>
              <w:spacing w:before="214" w:line="205" w:lineRule="exact"/>
              <w:ind w:left="504" w:hanging="360"/>
              <w:textAlignment w:val="baseline"/>
              <w:rPr>
                <w:rFonts w:asciiTheme="minorHAnsi" w:eastAsia="Symbol" w:hAnsiTheme="minorHAnsi" w:cstheme="minorHAnsi"/>
                <w:color w:val="000000"/>
                <w:spacing w:val="-5"/>
                <w:sz w:val="24"/>
                <w:lang w:val="fr-FR"/>
              </w:rPr>
            </w:pPr>
            <w:r w:rsidRPr="00F778C1">
              <w:rPr>
                <w:rFonts w:asciiTheme="minorHAnsi" w:eastAsia="Symbol" w:hAnsiTheme="minorHAnsi" w:cstheme="minorHAnsi"/>
                <w:color w:val="000000"/>
                <w:spacing w:val="-5"/>
                <w:sz w:val="24"/>
                <w:lang w:val="fr-FR"/>
              </w:rPr>
              <w:t>-</w:t>
            </w:r>
            <w:r w:rsidRPr="00F778C1">
              <w:rPr>
                <w:rFonts w:asciiTheme="minorHAnsi" w:eastAsia="Symbol" w:hAnsiTheme="minorHAnsi" w:cstheme="minorHAnsi"/>
                <w:color w:val="000000"/>
                <w:spacing w:val="-5"/>
                <w:sz w:val="24"/>
                <w:lang w:val="fr-FR"/>
              </w:rPr>
              <w:tab/>
            </w:r>
            <w:r w:rsidRPr="00F778C1">
              <w:rPr>
                <w:rFonts w:asciiTheme="minorHAnsi" w:eastAsia="Symbol" w:hAnsiTheme="minorHAnsi" w:cstheme="minorHAnsi"/>
                <w:color w:val="000000"/>
                <w:spacing w:val="-5"/>
                <w:sz w:val="17"/>
                <w:lang w:val="fr-FR"/>
              </w:rPr>
              <w:t>Consultation portail TI ou toute pièce justifiant l’accomplissement des formalités administratives (inscription au registre du commerce et des sociétés ou au répertoire des métiers ; selon la nature de l’activité, extrait du K-bis, extrait du K ou D1)</w:t>
            </w:r>
          </w:p>
          <w:p w14:paraId="4B1673E3" w14:textId="77777777" w:rsidR="00042C76" w:rsidRPr="00F778C1" w:rsidRDefault="00F778C1">
            <w:pPr>
              <w:spacing w:line="219" w:lineRule="exact"/>
              <w:ind w:left="144"/>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En cours d’activité :</w:t>
            </w:r>
          </w:p>
          <w:p w14:paraId="3768BBB5" w14:textId="77777777" w:rsidR="00042C76" w:rsidRPr="00F778C1" w:rsidRDefault="00F778C1">
            <w:pPr>
              <w:tabs>
                <w:tab w:val="left" w:pos="504"/>
              </w:tabs>
              <w:spacing w:before="7" w:line="201" w:lineRule="exact"/>
              <w:ind w:left="504" w:right="144" w:hanging="360"/>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17"/>
                <w:lang w:val="fr-FR"/>
              </w:rPr>
              <w:t>Consultation portail TI ou justificatifs attestant du paiement du dernier trimestre de cotisations (ou dispense) ;</w:t>
            </w:r>
          </w:p>
          <w:p w14:paraId="47F5EC57" w14:textId="77777777" w:rsidR="00042C76" w:rsidRPr="00F778C1" w:rsidRDefault="00F778C1">
            <w:pPr>
              <w:tabs>
                <w:tab w:val="left" w:pos="504"/>
              </w:tabs>
              <w:spacing w:after="11" w:line="211" w:lineRule="exact"/>
              <w:ind w:left="504" w:right="144" w:hanging="360"/>
              <w:textAlignment w:val="baseline"/>
              <w:rPr>
                <w:rFonts w:asciiTheme="minorHAnsi" w:eastAsia="Symbol" w:hAnsiTheme="minorHAnsi" w:cstheme="minorHAnsi"/>
                <w:color w:val="000000"/>
                <w:spacing w:val="-17"/>
                <w:sz w:val="24"/>
                <w:lang w:val="fr-FR"/>
              </w:rPr>
            </w:pPr>
            <w:r w:rsidRPr="00F778C1">
              <w:rPr>
                <w:rFonts w:asciiTheme="minorHAnsi" w:eastAsia="Symbol" w:hAnsiTheme="minorHAnsi" w:cstheme="minorHAnsi"/>
                <w:color w:val="000000"/>
                <w:spacing w:val="-17"/>
                <w:sz w:val="24"/>
                <w:lang w:val="fr-FR"/>
              </w:rPr>
              <w:t>-</w:t>
            </w:r>
            <w:r w:rsidRPr="00F778C1">
              <w:rPr>
                <w:rFonts w:asciiTheme="minorHAnsi" w:eastAsia="Symbol" w:hAnsiTheme="minorHAnsi" w:cstheme="minorHAnsi"/>
                <w:color w:val="000000"/>
                <w:spacing w:val="-17"/>
                <w:sz w:val="24"/>
                <w:lang w:val="fr-FR"/>
              </w:rPr>
              <w:tab/>
            </w:r>
            <w:r w:rsidRPr="00F778C1">
              <w:rPr>
                <w:rFonts w:asciiTheme="minorHAnsi" w:eastAsia="Symbol" w:hAnsiTheme="minorHAnsi" w:cstheme="minorHAnsi"/>
                <w:color w:val="000000"/>
                <w:spacing w:val="-17"/>
                <w:sz w:val="17"/>
                <w:lang w:val="fr-FR"/>
              </w:rPr>
              <w:t xml:space="preserve">si chiffre </w:t>
            </w:r>
            <w:proofErr w:type="gramStart"/>
            <w:r w:rsidRPr="00F778C1">
              <w:rPr>
                <w:rFonts w:asciiTheme="minorHAnsi" w:eastAsia="Symbol" w:hAnsiTheme="minorHAnsi" w:cstheme="minorHAnsi"/>
                <w:color w:val="000000"/>
                <w:spacing w:val="-17"/>
                <w:sz w:val="17"/>
                <w:lang w:val="fr-FR"/>
              </w:rPr>
              <w:t>d’affaire</w:t>
            </w:r>
            <w:proofErr w:type="gramEnd"/>
            <w:r w:rsidRPr="00F778C1">
              <w:rPr>
                <w:rFonts w:asciiTheme="minorHAnsi" w:eastAsia="Symbol" w:hAnsiTheme="minorHAnsi" w:cstheme="minorHAnsi"/>
                <w:color w:val="000000"/>
                <w:spacing w:val="-17"/>
                <w:sz w:val="17"/>
                <w:lang w:val="fr-FR"/>
              </w:rPr>
              <w:t xml:space="preserve"> nul : justificatifs attestant de l’effectivité de l’activité.</w:t>
            </w:r>
          </w:p>
        </w:tc>
        <w:tc>
          <w:tcPr>
            <w:tcW w:w="1368" w:type="dxa"/>
            <w:vMerge/>
            <w:tcBorders>
              <w:top w:val="single" w:sz="0" w:space="0" w:color="000000"/>
              <w:left w:val="single" w:sz="5" w:space="0" w:color="000000"/>
              <w:bottom w:val="single" w:sz="5" w:space="0" w:color="000000"/>
              <w:right w:val="single" w:sz="5" w:space="0" w:color="000000"/>
            </w:tcBorders>
          </w:tcPr>
          <w:p w14:paraId="40789A6D" w14:textId="77777777" w:rsidR="00042C76" w:rsidRPr="00C74094" w:rsidRDefault="00042C76">
            <w:pPr>
              <w:rPr>
                <w:rFonts w:asciiTheme="minorHAnsi" w:hAnsiTheme="minorHAnsi" w:cstheme="minorHAnsi"/>
                <w:lang w:val="fr-FR"/>
              </w:rPr>
            </w:pPr>
          </w:p>
        </w:tc>
        <w:tc>
          <w:tcPr>
            <w:tcW w:w="2059" w:type="dxa"/>
            <w:vMerge/>
            <w:tcBorders>
              <w:top w:val="single" w:sz="0" w:space="0" w:color="000000"/>
              <w:left w:val="single" w:sz="5" w:space="0" w:color="000000"/>
              <w:bottom w:val="single" w:sz="5" w:space="0" w:color="000000"/>
              <w:right w:val="single" w:sz="5" w:space="0" w:color="000000"/>
            </w:tcBorders>
          </w:tcPr>
          <w:p w14:paraId="6DC912C0" w14:textId="77777777" w:rsidR="00042C76" w:rsidRPr="00C74094" w:rsidRDefault="00042C76">
            <w:pPr>
              <w:rPr>
                <w:rFonts w:asciiTheme="minorHAnsi" w:hAnsiTheme="minorHAnsi" w:cstheme="minorHAnsi"/>
                <w:lang w:val="fr-FR"/>
              </w:rPr>
            </w:pPr>
          </w:p>
        </w:tc>
      </w:tr>
      <w:tr w:rsidR="00042C76" w:rsidRPr="00C74094" w14:paraId="6622BAC9" w14:textId="77777777">
        <w:trPr>
          <w:trHeight w:hRule="exact" w:val="293"/>
        </w:trPr>
        <w:tc>
          <w:tcPr>
            <w:tcW w:w="7939" w:type="dxa"/>
            <w:gridSpan w:val="4"/>
            <w:tcBorders>
              <w:top w:val="single" w:sz="5" w:space="0" w:color="000000"/>
              <w:left w:val="single" w:sz="5" w:space="0" w:color="000000"/>
              <w:bottom w:val="single" w:sz="5" w:space="0" w:color="000000"/>
              <w:right w:val="single" w:sz="5" w:space="0" w:color="000000"/>
            </w:tcBorders>
            <w:shd w:val="clear" w:color="FBD4B4" w:fill="FBD4B4"/>
            <w:vAlign w:val="center"/>
          </w:tcPr>
          <w:p w14:paraId="3B166B64" w14:textId="77777777" w:rsidR="00042C76" w:rsidRPr="00F778C1" w:rsidRDefault="00F778C1">
            <w:pPr>
              <w:spacing w:after="76" w:line="211" w:lineRule="exact"/>
              <w:ind w:right="794"/>
              <w:jc w:val="right"/>
              <w:textAlignment w:val="baseline"/>
              <w:rPr>
                <w:rFonts w:asciiTheme="minorHAnsi" w:eastAsia="Symbol" w:hAnsiTheme="minorHAnsi" w:cstheme="minorHAnsi"/>
                <w:b/>
                <w:color w:val="000000"/>
                <w:spacing w:val="-2"/>
                <w:sz w:val="19"/>
                <w:lang w:val="fr-FR"/>
              </w:rPr>
            </w:pPr>
            <w:r w:rsidRPr="00F778C1">
              <w:rPr>
                <w:rFonts w:asciiTheme="minorHAnsi" w:eastAsia="Symbol" w:hAnsiTheme="minorHAnsi" w:cstheme="minorHAnsi"/>
                <w:b/>
                <w:color w:val="000000"/>
                <w:spacing w:val="-2"/>
                <w:sz w:val="19"/>
                <w:lang w:val="fr-FR"/>
              </w:rPr>
              <w:t>Si pas de droit en tant qu’actif : vérifier le droit au séjour en tant qu’inactif</w:t>
            </w:r>
          </w:p>
        </w:tc>
      </w:tr>
      <w:tr w:rsidR="00042C76" w:rsidRPr="00C74094" w14:paraId="778B906F" w14:textId="77777777">
        <w:trPr>
          <w:trHeight w:hRule="exact" w:val="302"/>
        </w:trPr>
        <w:tc>
          <w:tcPr>
            <w:tcW w:w="7939" w:type="dxa"/>
            <w:gridSpan w:val="4"/>
            <w:tcBorders>
              <w:top w:val="single" w:sz="5" w:space="0" w:color="000000"/>
              <w:left w:val="single" w:sz="5" w:space="0" w:color="000000"/>
              <w:bottom w:val="single" w:sz="5" w:space="0" w:color="000000"/>
              <w:right w:val="single" w:sz="5" w:space="0" w:color="000000"/>
            </w:tcBorders>
            <w:shd w:val="clear" w:color="FBD4B4" w:fill="FBD4B4"/>
          </w:tcPr>
          <w:p w14:paraId="5D649A98" w14:textId="77777777" w:rsidR="00042C76" w:rsidRPr="00F778C1" w:rsidRDefault="00F778C1">
            <w:pPr>
              <w:spacing w:after="86" w:line="210" w:lineRule="exact"/>
              <w:ind w:right="524"/>
              <w:jc w:val="right"/>
              <w:textAlignment w:val="baseline"/>
              <w:rPr>
                <w:rFonts w:asciiTheme="minorHAnsi" w:eastAsia="Symbol" w:hAnsiTheme="minorHAnsi" w:cstheme="minorHAnsi"/>
                <w:b/>
                <w:color w:val="000000"/>
                <w:sz w:val="19"/>
                <w:lang w:val="fr-FR"/>
              </w:rPr>
            </w:pPr>
            <w:r w:rsidRPr="00F778C1">
              <w:rPr>
                <w:rFonts w:asciiTheme="minorHAnsi" w:eastAsia="Symbol" w:hAnsiTheme="minorHAnsi" w:cstheme="minorHAnsi"/>
                <w:b/>
                <w:color w:val="000000"/>
                <w:sz w:val="19"/>
                <w:lang w:val="fr-FR"/>
              </w:rPr>
              <w:t>En cas de perte d’emploi : vérifier le droit au séjour au titre du maintien de droit</w:t>
            </w:r>
          </w:p>
        </w:tc>
      </w:tr>
    </w:tbl>
    <w:p w14:paraId="4030DCA6" w14:textId="77777777" w:rsidR="00042C76" w:rsidRPr="00C74094" w:rsidRDefault="00042C76">
      <w:pPr>
        <w:spacing w:after="2503" w:line="20" w:lineRule="exact"/>
        <w:rPr>
          <w:rFonts w:asciiTheme="minorHAnsi" w:hAnsiTheme="minorHAnsi" w:cstheme="minorHAnsi"/>
          <w:lang w:val="fr-FR"/>
        </w:rPr>
      </w:pPr>
    </w:p>
    <w:p w14:paraId="2D8D9C8E" w14:textId="77777777" w:rsidR="00042C76" w:rsidRPr="00C74094" w:rsidRDefault="00042C76">
      <w:pPr>
        <w:spacing w:after="2503" w:line="20" w:lineRule="exact"/>
        <w:rPr>
          <w:rFonts w:asciiTheme="minorHAnsi" w:hAnsiTheme="minorHAnsi" w:cstheme="minorHAnsi"/>
          <w:lang w:val="fr-FR"/>
        </w:rPr>
        <w:sectPr w:rsidR="00042C76" w:rsidRPr="00C74094">
          <w:pgSz w:w="11909" w:h="16838"/>
          <w:pgMar w:top="820" w:right="1123" w:bottom="249" w:left="2818" w:header="720" w:footer="720" w:gutter="0"/>
          <w:cols w:space="720"/>
        </w:sectPr>
      </w:pPr>
    </w:p>
    <w:p w14:paraId="2CBBBBAB" w14:textId="77777777" w:rsidR="00042C76" w:rsidRPr="00F778C1" w:rsidRDefault="00F778C1">
      <w:pPr>
        <w:spacing w:before="41" w:line="277" w:lineRule="exact"/>
        <w:textAlignment w:val="baseline"/>
        <w:rPr>
          <w:rFonts w:asciiTheme="minorHAnsi" w:eastAsia="Symbol" w:hAnsiTheme="minorHAnsi" w:cstheme="minorHAnsi"/>
          <w:color w:val="000000"/>
          <w:spacing w:val="-1"/>
          <w:sz w:val="26"/>
          <w:lang w:val="fr-FR"/>
        </w:rPr>
      </w:pPr>
      <w:r w:rsidRPr="00F778C1">
        <w:rPr>
          <w:rFonts w:asciiTheme="minorHAnsi" w:eastAsia="Symbol" w:hAnsiTheme="minorHAnsi" w:cstheme="minorHAnsi"/>
          <w:color w:val="000000"/>
          <w:spacing w:val="-1"/>
          <w:sz w:val="26"/>
          <w:lang w:val="fr-FR"/>
        </w:rPr>
        <w:t>11</w:t>
      </w:r>
    </w:p>
    <w:p w14:paraId="391B5EEC" w14:textId="77777777" w:rsidR="00042C76" w:rsidRPr="00C74094" w:rsidRDefault="00042C76">
      <w:pPr>
        <w:rPr>
          <w:rFonts w:asciiTheme="minorHAnsi" w:hAnsiTheme="minorHAnsi" w:cstheme="minorHAnsi"/>
          <w:lang w:val="fr-FR"/>
        </w:rPr>
        <w:sectPr w:rsidR="00042C76" w:rsidRPr="00C74094">
          <w:type w:val="continuous"/>
          <w:pgSz w:w="11909" w:h="16838"/>
          <w:pgMar w:top="820" w:right="1063" w:bottom="249" w:left="10486" w:header="720" w:footer="720" w:gutter="0"/>
          <w:cols w:space="720"/>
        </w:sectPr>
      </w:pPr>
    </w:p>
    <w:p w14:paraId="6A15485E" w14:textId="77777777" w:rsidR="00042C76" w:rsidRPr="00F778C1" w:rsidRDefault="00F778C1">
      <w:pPr>
        <w:pBdr>
          <w:top w:val="single" w:sz="4" w:space="15" w:color="000000"/>
          <w:left w:val="single" w:sz="4" w:space="3" w:color="000000"/>
          <w:bottom w:val="single" w:sz="4" w:space="13" w:color="000000"/>
          <w:right w:val="single" w:sz="4" w:space="0" w:color="000000"/>
        </w:pBdr>
        <w:spacing w:after="249" w:line="252" w:lineRule="exact"/>
        <w:ind w:left="72"/>
        <w:jc w:val="center"/>
        <w:textAlignment w:val="baseline"/>
        <w:rPr>
          <w:rFonts w:asciiTheme="minorHAnsi" w:eastAsia="Symbol" w:hAnsiTheme="minorHAnsi" w:cstheme="minorHAnsi"/>
          <w:b/>
          <w:color w:val="000000"/>
          <w:lang w:val="fr-FR"/>
        </w:rPr>
      </w:pPr>
      <w:r w:rsidRPr="00F778C1">
        <w:rPr>
          <w:rFonts w:asciiTheme="minorHAnsi" w:eastAsia="Symbol" w:hAnsiTheme="minorHAnsi" w:cstheme="minorHAnsi"/>
          <w:b/>
          <w:color w:val="000000"/>
          <w:lang w:val="fr-FR"/>
        </w:rPr>
        <w:lastRenderedPageBreak/>
        <w:t>Annexe 2 : Le cadre juridique du droit au séjour des actifs</w:t>
      </w:r>
    </w:p>
    <w:p w14:paraId="4D8626AC" w14:textId="77777777" w:rsidR="00042C76" w:rsidRPr="00F778C1" w:rsidRDefault="00F778C1">
      <w:pPr>
        <w:spacing w:before="5" w:line="253" w:lineRule="exact"/>
        <w:ind w:left="72" w:right="144"/>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Plusieurs textes communautaires et nationaux définissent le droit au séjour des actifs :</w:t>
      </w:r>
    </w:p>
    <w:p w14:paraId="2E867D3C" w14:textId="77777777" w:rsidR="00042C76" w:rsidRPr="00F778C1" w:rsidRDefault="00F778C1">
      <w:pPr>
        <w:tabs>
          <w:tab w:val="left" w:pos="1080"/>
        </w:tabs>
        <w:spacing w:before="264" w:line="237" w:lineRule="exact"/>
        <w:ind w:left="720"/>
        <w:textAlignment w:val="baseline"/>
        <w:rPr>
          <w:rFonts w:asciiTheme="minorHAnsi" w:eastAsia="Symbol" w:hAnsiTheme="minorHAnsi" w:cstheme="minorHAnsi"/>
          <w:color w:val="000000"/>
          <w:spacing w:val="-1"/>
          <w:sz w:val="24"/>
          <w:lang w:val="fr-FR"/>
        </w:rPr>
      </w:pPr>
      <w:r w:rsidRPr="00F778C1">
        <w:rPr>
          <w:rFonts w:asciiTheme="minorHAnsi" w:eastAsia="Symbol" w:hAnsiTheme="minorHAnsi" w:cstheme="minorHAnsi"/>
          <w:color w:val="000000"/>
          <w:spacing w:val="-1"/>
          <w:sz w:val="24"/>
          <w:lang w:val="fr-FR"/>
        </w:rPr>
        <w:t>-</w:t>
      </w:r>
      <w:r w:rsidRPr="00F778C1">
        <w:rPr>
          <w:rFonts w:asciiTheme="minorHAnsi" w:eastAsia="Symbol" w:hAnsiTheme="minorHAnsi" w:cstheme="minorHAnsi"/>
          <w:color w:val="000000"/>
          <w:spacing w:val="-1"/>
          <w:sz w:val="24"/>
          <w:lang w:val="fr-FR"/>
        </w:rPr>
        <w:tab/>
      </w:r>
      <w:r w:rsidRPr="00F778C1">
        <w:rPr>
          <w:rFonts w:asciiTheme="minorHAnsi" w:eastAsia="Symbol" w:hAnsiTheme="minorHAnsi" w:cstheme="minorHAnsi"/>
          <w:color w:val="000000"/>
          <w:spacing w:val="-1"/>
          <w:sz w:val="21"/>
          <w:lang w:val="fr-FR"/>
        </w:rPr>
        <w:t>Le traité sur le fonctionnement de l’Union européenne (TFUE) ;</w:t>
      </w:r>
    </w:p>
    <w:p w14:paraId="787F3E16" w14:textId="77777777" w:rsidR="00042C76" w:rsidRPr="00F778C1" w:rsidRDefault="00F778C1">
      <w:pPr>
        <w:tabs>
          <w:tab w:val="left" w:pos="1080"/>
        </w:tabs>
        <w:spacing w:line="255" w:lineRule="exact"/>
        <w:ind w:left="1080" w:right="144" w:hanging="360"/>
        <w:jc w:val="both"/>
        <w:textAlignment w:val="baseline"/>
        <w:rPr>
          <w:rFonts w:asciiTheme="minorHAnsi" w:eastAsia="Symbol" w:hAnsiTheme="minorHAnsi" w:cstheme="minorHAnsi"/>
          <w:color w:val="000000"/>
          <w:spacing w:val="-10"/>
          <w:sz w:val="24"/>
          <w:lang w:val="fr-FR"/>
        </w:rPr>
      </w:pPr>
      <w:r w:rsidRPr="00F778C1">
        <w:rPr>
          <w:rFonts w:asciiTheme="minorHAnsi" w:eastAsia="Symbol" w:hAnsiTheme="minorHAnsi" w:cstheme="minorHAnsi"/>
          <w:color w:val="000000"/>
          <w:spacing w:val="-10"/>
          <w:sz w:val="24"/>
          <w:lang w:val="fr-FR"/>
        </w:rPr>
        <w:t>-</w:t>
      </w:r>
      <w:r w:rsidRPr="00F778C1">
        <w:rPr>
          <w:rFonts w:asciiTheme="minorHAnsi" w:eastAsia="Symbol" w:hAnsiTheme="minorHAnsi" w:cstheme="minorHAnsi"/>
          <w:color w:val="000000"/>
          <w:spacing w:val="-10"/>
          <w:sz w:val="24"/>
          <w:lang w:val="fr-FR"/>
        </w:rPr>
        <w:tab/>
      </w:r>
      <w:r w:rsidRPr="00F778C1">
        <w:rPr>
          <w:rFonts w:asciiTheme="minorHAnsi" w:eastAsia="Symbol" w:hAnsiTheme="minorHAnsi" w:cstheme="minorHAnsi"/>
          <w:color w:val="000000"/>
          <w:spacing w:val="-10"/>
          <w:sz w:val="21"/>
          <w:lang w:val="fr-FR"/>
        </w:rPr>
        <w:t>Le règlement (UE) n° 492/2011 du parlement européen et du conseil du 5 avril 2011 relatif à la libre circulation des travailleurs à l’intérieur de l’Union ;</w:t>
      </w:r>
    </w:p>
    <w:p w14:paraId="447DC349" w14:textId="77777777" w:rsidR="00042C76" w:rsidRPr="00F778C1" w:rsidRDefault="00F778C1">
      <w:pPr>
        <w:tabs>
          <w:tab w:val="left" w:pos="1080"/>
        </w:tabs>
        <w:spacing w:before="6" w:line="253" w:lineRule="exact"/>
        <w:ind w:left="1080" w:right="144" w:hanging="360"/>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21"/>
          <w:lang w:val="fr-FR"/>
        </w:rPr>
        <w:t>La directive 2004/38/CE du Parlement européen et du Conseil du 29 avril 2004 relative au droit des citoyens de l'Union et des membres de leurs familles de circuler et de séjourner librement sur le territoire des États membres ;</w:t>
      </w:r>
    </w:p>
    <w:p w14:paraId="27B99393" w14:textId="77777777" w:rsidR="00042C76" w:rsidRPr="00F778C1" w:rsidRDefault="00F778C1">
      <w:pPr>
        <w:tabs>
          <w:tab w:val="left" w:pos="1080"/>
        </w:tabs>
        <w:spacing w:before="4" w:line="253" w:lineRule="exact"/>
        <w:ind w:left="1080" w:right="144" w:hanging="360"/>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21"/>
          <w:lang w:val="fr-FR"/>
        </w:rPr>
        <w:t>Le code de l’entrée et du séjour des étrangers et du droit d’asile (</w:t>
      </w:r>
      <w:proofErr w:type="spellStart"/>
      <w:r w:rsidRPr="00F778C1">
        <w:rPr>
          <w:rFonts w:asciiTheme="minorHAnsi" w:eastAsia="Symbol" w:hAnsiTheme="minorHAnsi" w:cstheme="minorHAnsi"/>
          <w:color w:val="000000"/>
          <w:sz w:val="21"/>
          <w:lang w:val="fr-FR"/>
        </w:rPr>
        <w:t>Ceseda</w:t>
      </w:r>
      <w:proofErr w:type="spellEnd"/>
      <w:r w:rsidRPr="00F778C1">
        <w:rPr>
          <w:rFonts w:asciiTheme="minorHAnsi" w:eastAsia="Symbol" w:hAnsiTheme="minorHAnsi" w:cstheme="minorHAnsi"/>
          <w:color w:val="000000"/>
          <w:sz w:val="21"/>
          <w:lang w:val="fr-FR"/>
        </w:rPr>
        <w:t>) notamment les articles L. 121-1 à L. 122-3 et R. 121-1 à R. 122-5 ;</w:t>
      </w:r>
    </w:p>
    <w:p w14:paraId="155F2FE5" w14:textId="77777777" w:rsidR="00042C76" w:rsidRPr="00F778C1" w:rsidRDefault="00F778C1">
      <w:pPr>
        <w:tabs>
          <w:tab w:val="left" w:pos="1080"/>
        </w:tabs>
        <w:spacing w:before="9" w:line="253" w:lineRule="exact"/>
        <w:ind w:left="720"/>
        <w:textAlignment w:val="baseline"/>
        <w:rPr>
          <w:rFonts w:asciiTheme="minorHAnsi" w:eastAsia="Symbol" w:hAnsiTheme="minorHAnsi" w:cstheme="minorHAnsi"/>
          <w:color w:val="000000"/>
          <w:spacing w:val="-6"/>
          <w:sz w:val="24"/>
          <w:lang w:val="fr-FR"/>
        </w:rPr>
      </w:pPr>
      <w:r w:rsidRPr="00F778C1">
        <w:rPr>
          <w:rFonts w:asciiTheme="minorHAnsi" w:eastAsia="Symbol" w:hAnsiTheme="minorHAnsi" w:cstheme="minorHAnsi"/>
          <w:color w:val="000000"/>
          <w:spacing w:val="-6"/>
          <w:sz w:val="24"/>
          <w:lang w:val="fr-FR"/>
        </w:rPr>
        <w:t>-</w:t>
      </w:r>
      <w:r w:rsidRPr="00F778C1">
        <w:rPr>
          <w:rFonts w:asciiTheme="minorHAnsi" w:eastAsia="Symbol" w:hAnsiTheme="minorHAnsi" w:cstheme="minorHAnsi"/>
          <w:color w:val="000000"/>
          <w:spacing w:val="-6"/>
          <w:sz w:val="24"/>
          <w:lang w:val="fr-FR"/>
        </w:rPr>
        <w:tab/>
      </w:r>
      <w:r w:rsidRPr="00F778C1">
        <w:rPr>
          <w:rFonts w:asciiTheme="minorHAnsi" w:eastAsia="Symbol" w:hAnsiTheme="minorHAnsi" w:cstheme="minorHAnsi"/>
          <w:color w:val="000000"/>
          <w:spacing w:val="-6"/>
          <w:sz w:val="21"/>
          <w:lang w:val="fr-FR"/>
        </w:rPr>
        <w:t>La jurisprudence.</w:t>
      </w:r>
    </w:p>
    <w:p w14:paraId="7FBD0E39" w14:textId="77777777" w:rsidR="00042C76" w:rsidRPr="00F778C1" w:rsidRDefault="00F778C1">
      <w:pPr>
        <w:numPr>
          <w:ilvl w:val="0"/>
          <w:numId w:val="2"/>
        </w:numPr>
        <w:tabs>
          <w:tab w:val="clear" w:pos="648"/>
          <w:tab w:val="left" w:pos="720"/>
        </w:tabs>
        <w:spacing w:before="252" w:line="252" w:lineRule="exact"/>
        <w:ind w:right="144" w:hanging="648"/>
        <w:jc w:val="both"/>
        <w:textAlignment w:val="baseline"/>
        <w:rPr>
          <w:rFonts w:asciiTheme="minorHAnsi" w:eastAsia="Symbol" w:hAnsiTheme="minorHAnsi" w:cstheme="minorHAnsi"/>
          <w:b/>
          <w:color w:val="000000"/>
          <w:spacing w:val="-9"/>
          <w:lang w:val="fr-FR"/>
        </w:rPr>
      </w:pPr>
      <w:r w:rsidRPr="00F778C1">
        <w:rPr>
          <w:rFonts w:asciiTheme="minorHAnsi" w:eastAsia="Symbol" w:hAnsiTheme="minorHAnsi" w:cstheme="minorHAnsi"/>
          <w:b/>
          <w:color w:val="000000"/>
          <w:spacing w:val="-9"/>
          <w:lang w:val="fr-FR"/>
        </w:rPr>
        <w:t xml:space="preserve">Le traité sur le fonctionnement de l’Union européenne (TFUE) reconnait le principe de liberté de circulation et d’égalité de traitement des travailleurs salariés et </w:t>
      </w:r>
      <w:proofErr w:type="spellStart"/>
      <w:r w:rsidRPr="00F778C1">
        <w:rPr>
          <w:rFonts w:asciiTheme="minorHAnsi" w:eastAsia="Symbol" w:hAnsiTheme="minorHAnsi" w:cstheme="minorHAnsi"/>
          <w:b/>
          <w:color w:val="000000"/>
          <w:spacing w:val="-9"/>
          <w:lang w:val="fr-FR"/>
        </w:rPr>
        <w:t>non salariés</w:t>
      </w:r>
      <w:proofErr w:type="spellEnd"/>
      <w:r w:rsidRPr="00F778C1">
        <w:rPr>
          <w:rFonts w:asciiTheme="minorHAnsi" w:eastAsia="Symbol" w:hAnsiTheme="minorHAnsi" w:cstheme="minorHAnsi"/>
          <w:b/>
          <w:color w:val="000000"/>
          <w:spacing w:val="-9"/>
          <w:lang w:val="fr-FR"/>
        </w:rPr>
        <w:t>.</w:t>
      </w:r>
    </w:p>
    <w:p w14:paraId="12D79D17" w14:textId="77777777" w:rsidR="00042C76" w:rsidRPr="00F778C1" w:rsidRDefault="00F778C1">
      <w:pPr>
        <w:spacing w:before="226" w:line="275" w:lineRule="exact"/>
        <w:ind w:left="72"/>
        <w:textAlignment w:val="baseline"/>
        <w:rPr>
          <w:rFonts w:asciiTheme="minorHAnsi" w:eastAsia="Symbol" w:hAnsiTheme="minorHAnsi" w:cstheme="minorHAnsi"/>
          <w:i/>
          <w:color w:val="000000"/>
          <w:spacing w:val="-10"/>
          <w:sz w:val="23"/>
          <w:lang w:val="fr-FR"/>
        </w:rPr>
      </w:pPr>
      <w:r w:rsidRPr="00F778C1">
        <w:rPr>
          <w:rFonts w:asciiTheme="minorHAnsi" w:eastAsia="Symbol" w:hAnsiTheme="minorHAnsi" w:cstheme="minorHAnsi"/>
          <w:i/>
          <w:color w:val="000000"/>
          <w:spacing w:val="-10"/>
          <w:sz w:val="23"/>
          <w:lang w:val="fr-FR"/>
        </w:rPr>
        <w:t>Article 45 du TFUE :</w:t>
      </w:r>
    </w:p>
    <w:p w14:paraId="74B242E9" w14:textId="77777777" w:rsidR="00042C76" w:rsidRPr="00F778C1" w:rsidRDefault="00F778C1">
      <w:pPr>
        <w:spacing w:before="234" w:line="275" w:lineRule="exact"/>
        <w:ind w:left="72"/>
        <w:textAlignment w:val="baseline"/>
        <w:rPr>
          <w:rFonts w:asciiTheme="minorHAnsi" w:eastAsia="Symbol" w:hAnsiTheme="minorHAnsi" w:cstheme="minorHAnsi"/>
          <w:i/>
          <w:color w:val="000000"/>
          <w:spacing w:val="-18"/>
          <w:sz w:val="23"/>
          <w:lang w:val="fr-FR"/>
        </w:rPr>
      </w:pPr>
      <w:r w:rsidRPr="00F778C1">
        <w:rPr>
          <w:rFonts w:asciiTheme="minorHAnsi" w:eastAsia="Symbol" w:hAnsiTheme="minorHAnsi" w:cstheme="minorHAnsi"/>
          <w:i/>
          <w:color w:val="000000"/>
          <w:spacing w:val="-18"/>
          <w:sz w:val="23"/>
          <w:lang w:val="fr-FR"/>
        </w:rPr>
        <w:t>« 1. La libre circulation des travailleurs est assurée à l'intérieur de l'Union.</w:t>
      </w:r>
    </w:p>
    <w:p w14:paraId="75BDD063" w14:textId="77777777" w:rsidR="00042C76" w:rsidRPr="00F778C1" w:rsidRDefault="00F778C1">
      <w:pPr>
        <w:numPr>
          <w:ilvl w:val="0"/>
          <w:numId w:val="2"/>
        </w:numPr>
        <w:tabs>
          <w:tab w:val="clear" w:pos="648"/>
          <w:tab w:val="left" w:pos="720"/>
        </w:tabs>
        <w:spacing w:before="252" w:line="252" w:lineRule="exact"/>
        <w:ind w:right="144" w:hanging="648"/>
        <w:jc w:val="both"/>
        <w:textAlignment w:val="baseline"/>
        <w:rPr>
          <w:rFonts w:asciiTheme="minorHAnsi" w:eastAsia="Symbol" w:hAnsiTheme="minorHAnsi" w:cstheme="minorHAnsi"/>
          <w:i/>
          <w:color w:val="000000"/>
          <w:spacing w:val="-17"/>
          <w:sz w:val="23"/>
          <w:lang w:val="fr-FR"/>
        </w:rPr>
      </w:pPr>
      <w:r w:rsidRPr="00F778C1">
        <w:rPr>
          <w:rFonts w:asciiTheme="minorHAnsi" w:eastAsia="Symbol" w:hAnsiTheme="minorHAnsi" w:cstheme="minorHAnsi"/>
          <w:i/>
          <w:color w:val="000000"/>
          <w:spacing w:val="-17"/>
          <w:sz w:val="23"/>
          <w:lang w:val="fr-FR"/>
        </w:rPr>
        <w:t>Elle implique l'abolition de toute discrimination, fondée sur la nationalité, entre les travailleurs des États membres, en ce qui concerne l'emploi, la rémunération et les autres conditions de travail.</w:t>
      </w:r>
    </w:p>
    <w:p w14:paraId="0DF06DF7" w14:textId="77777777" w:rsidR="00042C76" w:rsidRPr="00F778C1" w:rsidRDefault="00F778C1">
      <w:pPr>
        <w:numPr>
          <w:ilvl w:val="0"/>
          <w:numId w:val="2"/>
        </w:numPr>
        <w:tabs>
          <w:tab w:val="clear" w:pos="648"/>
          <w:tab w:val="left" w:pos="720"/>
        </w:tabs>
        <w:spacing w:before="234" w:line="278" w:lineRule="exact"/>
        <w:ind w:hanging="648"/>
        <w:jc w:val="both"/>
        <w:textAlignment w:val="baseline"/>
        <w:rPr>
          <w:rFonts w:asciiTheme="minorHAnsi" w:eastAsia="Symbol" w:hAnsiTheme="minorHAnsi" w:cstheme="minorHAnsi"/>
          <w:i/>
          <w:color w:val="000000"/>
          <w:spacing w:val="-10"/>
          <w:sz w:val="23"/>
          <w:lang w:val="fr-FR"/>
        </w:rPr>
      </w:pPr>
      <w:r w:rsidRPr="00F778C1">
        <w:rPr>
          <w:rFonts w:asciiTheme="minorHAnsi" w:eastAsia="Symbol" w:hAnsiTheme="minorHAnsi" w:cstheme="minorHAnsi"/>
          <w:i/>
          <w:color w:val="000000"/>
          <w:spacing w:val="-10"/>
          <w:sz w:val="23"/>
          <w:lang w:val="fr-FR"/>
        </w:rPr>
        <w:t>Elle comporte le droit (...) :</w:t>
      </w:r>
    </w:p>
    <w:p w14:paraId="5BB743EB" w14:textId="77777777" w:rsidR="00042C76" w:rsidRPr="00F778C1" w:rsidRDefault="00F778C1">
      <w:pPr>
        <w:numPr>
          <w:ilvl w:val="0"/>
          <w:numId w:val="3"/>
        </w:numPr>
        <w:tabs>
          <w:tab w:val="clear" w:pos="432"/>
          <w:tab w:val="left" w:pos="1152"/>
        </w:tabs>
        <w:spacing w:before="226" w:line="278" w:lineRule="exact"/>
        <w:ind w:left="1152" w:hanging="432"/>
        <w:jc w:val="both"/>
        <w:textAlignment w:val="baseline"/>
        <w:rPr>
          <w:rFonts w:asciiTheme="minorHAnsi" w:eastAsia="Symbol" w:hAnsiTheme="minorHAnsi" w:cstheme="minorHAnsi"/>
          <w:i/>
          <w:color w:val="000000"/>
          <w:spacing w:val="-11"/>
          <w:sz w:val="23"/>
          <w:lang w:val="fr-FR"/>
        </w:rPr>
      </w:pPr>
      <w:proofErr w:type="gramStart"/>
      <w:r w:rsidRPr="00F778C1">
        <w:rPr>
          <w:rFonts w:asciiTheme="minorHAnsi" w:eastAsia="Symbol" w:hAnsiTheme="minorHAnsi" w:cstheme="minorHAnsi"/>
          <w:i/>
          <w:color w:val="000000"/>
          <w:spacing w:val="-11"/>
          <w:sz w:val="23"/>
          <w:lang w:val="fr-FR"/>
        </w:rPr>
        <w:t>de</w:t>
      </w:r>
      <w:proofErr w:type="gramEnd"/>
      <w:r w:rsidRPr="00F778C1">
        <w:rPr>
          <w:rFonts w:asciiTheme="minorHAnsi" w:eastAsia="Symbol" w:hAnsiTheme="minorHAnsi" w:cstheme="minorHAnsi"/>
          <w:i/>
          <w:color w:val="000000"/>
          <w:spacing w:val="-11"/>
          <w:sz w:val="23"/>
          <w:lang w:val="fr-FR"/>
        </w:rPr>
        <w:t xml:space="preserve"> se déplacer à cet effet librement sur le territoire des États membres,</w:t>
      </w:r>
    </w:p>
    <w:p w14:paraId="20B56823" w14:textId="77777777" w:rsidR="00042C76" w:rsidRPr="00F778C1" w:rsidRDefault="00F778C1">
      <w:pPr>
        <w:numPr>
          <w:ilvl w:val="0"/>
          <w:numId w:val="3"/>
        </w:numPr>
        <w:tabs>
          <w:tab w:val="clear" w:pos="432"/>
          <w:tab w:val="left" w:pos="1152"/>
        </w:tabs>
        <w:spacing w:before="2" w:line="252" w:lineRule="exact"/>
        <w:ind w:left="1152" w:right="72" w:hanging="432"/>
        <w:textAlignment w:val="baseline"/>
        <w:rPr>
          <w:rFonts w:asciiTheme="minorHAnsi" w:eastAsia="Symbol" w:hAnsiTheme="minorHAnsi" w:cstheme="minorHAnsi"/>
          <w:i/>
          <w:color w:val="000000"/>
          <w:spacing w:val="-18"/>
          <w:sz w:val="23"/>
          <w:lang w:val="fr-FR"/>
        </w:rPr>
      </w:pPr>
      <w:proofErr w:type="gramStart"/>
      <w:r w:rsidRPr="00F778C1">
        <w:rPr>
          <w:rFonts w:asciiTheme="minorHAnsi" w:eastAsia="Symbol" w:hAnsiTheme="minorHAnsi" w:cstheme="minorHAnsi"/>
          <w:i/>
          <w:color w:val="000000"/>
          <w:spacing w:val="-18"/>
          <w:sz w:val="23"/>
          <w:lang w:val="fr-FR"/>
        </w:rPr>
        <w:t>de</w:t>
      </w:r>
      <w:proofErr w:type="gramEnd"/>
      <w:r w:rsidRPr="00F778C1">
        <w:rPr>
          <w:rFonts w:asciiTheme="minorHAnsi" w:eastAsia="Symbol" w:hAnsiTheme="minorHAnsi" w:cstheme="minorHAnsi"/>
          <w:i/>
          <w:color w:val="000000"/>
          <w:spacing w:val="-18"/>
          <w:sz w:val="23"/>
          <w:lang w:val="fr-FR"/>
        </w:rPr>
        <w:t xml:space="preserve"> séjourner dans un des États membres afin d'y exercer un emploi conformément aux dispositions législatives, réglementaires et administratives régissant l'emploi des travailleurs nationaux (...) »</w:t>
      </w:r>
    </w:p>
    <w:p w14:paraId="6A68D16B" w14:textId="77777777" w:rsidR="00042C76" w:rsidRPr="00F778C1" w:rsidRDefault="00F778C1">
      <w:pPr>
        <w:spacing w:before="231" w:line="275" w:lineRule="exact"/>
        <w:ind w:left="72"/>
        <w:textAlignment w:val="baseline"/>
        <w:rPr>
          <w:rFonts w:asciiTheme="minorHAnsi" w:eastAsia="Symbol" w:hAnsiTheme="minorHAnsi" w:cstheme="minorHAnsi"/>
          <w:i/>
          <w:color w:val="000000"/>
          <w:spacing w:val="-10"/>
          <w:sz w:val="23"/>
          <w:lang w:val="fr-FR"/>
        </w:rPr>
      </w:pPr>
      <w:r w:rsidRPr="00F778C1">
        <w:rPr>
          <w:rFonts w:asciiTheme="minorHAnsi" w:eastAsia="Symbol" w:hAnsiTheme="minorHAnsi" w:cstheme="minorHAnsi"/>
          <w:i/>
          <w:color w:val="000000"/>
          <w:spacing w:val="-10"/>
          <w:sz w:val="23"/>
          <w:lang w:val="fr-FR"/>
        </w:rPr>
        <w:t>Article 49 du TFUE :</w:t>
      </w:r>
    </w:p>
    <w:p w14:paraId="5236D361" w14:textId="77777777" w:rsidR="00042C76" w:rsidRPr="00F778C1" w:rsidRDefault="00F778C1">
      <w:pPr>
        <w:spacing w:before="252" w:line="253" w:lineRule="exact"/>
        <w:ind w:left="72" w:right="144"/>
        <w:jc w:val="both"/>
        <w:textAlignment w:val="baseline"/>
        <w:rPr>
          <w:rFonts w:asciiTheme="minorHAnsi" w:eastAsia="Symbol" w:hAnsiTheme="minorHAnsi" w:cstheme="minorHAnsi"/>
          <w:i/>
          <w:color w:val="000000"/>
          <w:spacing w:val="-14"/>
          <w:sz w:val="23"/>
          <w:lang w:val="fr-FR"/>
        </w:rPr>
      </w:pPr>
      <w:r w:rsidRPr="00F778C1">
        <w:rPr>
          <w:rFonts w:asciiTheme="minorHAnsi" w:eastAsia="Symbol" w:hAnsiTheme="minorHAnsi" w:cstheme="minorHAnsi"/>
          <w:i/>
          <w:color w:val="000000"/>
          <w:spacing w:val="-14"/>
          <w:sz w:val="23"/>
          <w:lang w:val="fr-FR"/>
        </w:rPr>
        <w:t>« Dans le cadre des dispositions ci-après, les restrictions à la liberté d'établissement des ressortissants d'un État membre dans le territoire d'un autre État membre sont interdites. Cette interdiction s'étend également aux restrictions à la création d'agences, de succursales ou de filiales, par les ressortissants d'un État membre établis sur le territoire d'un État membre.</w:t>
      </w:r>
    </w:p>
    <w:p w14:paraId="1C582474" w14:textId="77777777" w:rsidR="00042C76" w:rsidRPr="00F778C1" w:rsidRDefault="00F778C1">
      <w:pPr>
        <w:spacing w:before="253" w:line="254" w:lineRule="exact"/>
        <w:ind w:left="72" w:right="72"/>
        <w:jc w:val="both"/>
        <w:textAlignment w:val="baseline"/>
        <w:rPr>
          <w:rFonts w:asciiTheme="minorHAnsi" w:eastAsia="Symbol" w:hAnsiTheme="minorHAnsi" w:cstheme="minorHAnsi"/>
          <w:i/>
          <w:color w:val="000000"/>
          <w:spacing w:val="-13"/>
          <w:sz w:val="23"/>
          <w:lang w:val="fr-FR"/>
        </w:rPr>
      </w:pPr>
      <w:r w:rsidRPr="00F778C1">
        <w:rPr>
          <w:rFonts w:asciiTheme="minorHAnsi" w:eastAsia="Symbol" w:hAnsiTheme="minorHAnsi" w:cstheme="minorHAnsi"/>
          <w:i/>
          <w:color w:val="000000"/>
          <w:spacing w:val="-13"/>
          <w:sz w:val="23"/>
          <w:lang w:val="fr-FR"/>
        </w:rPr>
        <w:t>La liberté d'établissement comporte l'accès aux activités non salariées et leur exercice, ainsi que la constitution et la gestion d'entreprises (...) ».</w:t>
      </w:r>
    </w:p>
    <w:p w14:paraId="7C7B4569" w14:textId="77777777" w:rsidR="00042C76" w:rsidRPr="00F778C1" w:rsidRDefault="00F778C1">
      <w:pPr>
        <w:tabs>
          <w:tab w:val="left" w:pos="648"/>
        </w:tabs>
        <w:spacing w:before="254" w:line="252" w:lineRule="exact"/>
        <w:ind w:left="720" w:right="144" w:hanging="648"/>
        <w:jc w:val="both"/>
        <w:textAlignment w:val="baseline"/>
        <w:rPr>
          <w:rFonts w:asciiTheme="minorHAnsi" w:eastAsia="Symbol" w:hAnsiTheme="minorHAnsi" w:cstheme="minorHAnsi"/>
          <w:b/>
          <w:color w:val="000000"/>
          <w:lang w:val="fr-FR"/>
        </w:rPr>
      </w:pPr>
      <w:r w:rsidRPr="00F778C1">
        <w:rPr>
          <w:rFonts w:asciiTheme="minorHAnsi" w:eastAsia="Symbol" w:hAnsiTheme="minorHAnsi" w:cstheme="minorHAnsi"/>
          <w:b/>
          <w:color w:val="000000"/>
          <w:lang w:val="fr-FR"/>
        </w:rPr>
        <w:t>3.</w:t>
      </w:r>
      <w:r w:rsidRPr="00F778C1">
        <w:rPr>
          <w:rFonts w:asciiTheme="minorHAnsi" w:eastAsia="Symbol" w:hAnsiTheme="minorHAnsi" w:cstheme="minorHAnsi"/>
          <w:b/>
          <w:color w:val="000000"/>
          <w:lang w:val="fr-FR"/>
        </w:rPr>
        <w:tab/>
        <w:t>Ces principes sont réaffirmés par la Directive 2004/38 /CE du 29 avril 2004.</w:t>
      </w:r>
    </w:p>
    <w:p w14:paraId="2022D418" w14:textId="77777777" w:rsidR="00042C76" w:rsidRPr="00F778C1" w:rsidRDefault="00F778C1">
      <w:pPr>
        <w:spacing w:before="231" w:line="275" w:lineRule="exact"/>
        <w:ind w:left="72"/>
        <w:textAlignment w:val="baseline"/>
        <w:rPr>
          <w:rFonts w:asciiTheme="minorHAnsi" w:eastAsia="Symbol" w:hAnsiTheme="minorHAnsi" w:cstheme="minorHAnsi"/>
          <w:i/>
          <w:color w:val="000000"/>
          <w:spacing w:val="-9"/>
          <w:sz w:val="23"/>
          <w:lang w:val="fr-FR"/>
        </w:rPr>
      </w:pPr>
      <w:r w:rsidRPr="00F778C1">
        <w:rPr>
          <w:rFonts w:asciiTheme="minorHAnsi" w:eastAsia="Symbol" w:hAnsiTheme="minorHAnsi" w:cstheme="minorHAnsi"/>
          <w:i/>
          <w:color w:val="000000"/>
          <w:spacing w:val="-9"/>
          <w:sz w:val="23"/>
          <w:lang w:val="fr-FR"/>
        </w:rPr>
        <w:t>Article 7 de la Directive 2004/38/CE :</w:t>
      </w:r>
    </w:p>
    <w:p w14:paraId="732F5570" w14:textId="77777777" w:rsidR="00042C76" w:rsidRPr="00F778C1" w:rsidRDefault="00F778C1">
      <w:pPr>
        <w:spacing w:before="252" w:line="255" w:lineRule="exact"/>
        <w:ind w:left="720" w:right="144" w:hanging="648"/>
        <w:jc w:val="both"/>
        <w:textAlignment w:val="baseline"/>
        <w:rPr>
          <w:rFonts w:asciiTheme="minorHAnsi" w:eastAsia="Symbol" w:hAnsiTheme="minorHAnsi" w:cstheme="minorHAnsi"/>
          <w:i/>
          <w:color w:val="000000"/>
          <w:sz w:val="23"/>
          <w:lang w:val="fr-FR"/>
        </w:rPr>
      </w:pPr>
      <w:r w:rsidRPr="00F778C1">
        <w:rPr>
          <w:rFonts w:asciiTheme="minorHAnsi" w:eastAsia="Symbol" w:hAnsiTheme="minorHAnsi" w:cstheme="minorHAnsi"/>
          <w:i/>
          <w:color w:val="000000"/>
          <w:sz w:val="23"/>
          <w:lang w:val="fr-FR"/>
        </w:rPr>
        <w:t>« 1. Tout citoyen de l'Union a le droit de séjourner sur le territoire d'un autre État membre pour une durée de plus de trois mois :</w:t>
      </w:r>
    </w:p>
    <w:p w14:paraId="79ED96C8" w14:textId="77777777" w:rsidR="00042C76" w:rsidRPr="00F778C1" w:rsidRDefault="00F778C1">
      <w:pPr>
        <w:spacing w:line="252" w:lineRule="exact"/>
        <w:ind w:left="1080" w:right="144" w:hanging="360"/>
        <w:jc w:val="both"/>
        <w:textAlignment w:val="baseline"/>
        <w:rPr>
          <w:rFonts w:asciiTheme="minorHAnsi" w:eastAsia="Symbol" w:hAnsiTheme="minorHAnsi" w:cstheme="minorHAnsi"/>
          <w:i/>
          <w:color w:val="000000"/>
          <w:sz w:val="23"/>
          <w:lang w:val="fr-FR"/>
        </w:rPr>
      </w:pPr>
      <w:r w:rsidRPr="00F778C1">
        <w:rPr>
          <w:rFonts w:asciiTheme="minorHAnsi" w:eastAsia="Symbol" w:hAnsiTheme="minorHAnsi" w:cstheme="minorHAnsi"/>
          <w:i/>
          <w:color w:val="000000"/>
          <w:sz w:val="23"/>
          <w:lang w:val="fr-FR"/>
        </w:rPr>
        <w:t>a) S’il est un travailleur salarié ou non salarié dans l’Etat membre d’accueil ; (...) »</w:t>
      </w:r>
    </w:p>
    <w:p w14:paraId="2ABE627B" w14:textId="77777777" w:rsidR="00042C76" w:rsidRPr="00F778C1" w:rsidRDefault="00F778C1">
      <w:pPr>
        <w:spacing w:before="98" w:line="267" w:lineRule="exact"/>
        <w:ind w:left="72"/>
        <w:jc w:val="right"/>
        <w:textAlignment w:val="baseline"/>
        <w:rPr>
          <w:rFonts w:asciiTheme="minorHAnsi" w:eastAsia="Symbol" w:hAnsiTheme="minorHAnsi" w:cstheme="minorHAnsi"/>
          <w:color w:val="000000"/>
          <w:spacing w:val="29"/>
          <w:sz w:val="24"/>
          <w:lang w:val="fr-FR"/>
        </w:rPr>
      </w:pPr>
      <w:r w:rsidRPr="00F778C1">
        <w:rPr>
          <w:rFonts w:asciiTheme="minorHAnsi" w:eastAsia="Symbol" w:hAnsiTheme="minorHAnsi" w:cstheme="minorHAnsi"/>
          <w:color w:val="000000"/>
          <w:spacing w:val="29"/>
          <w:sz w:val="24"/>
          <w:lang w:val="fr-FR"/>
        </w:rPr>
        <w:t>12</w:t>
      </w:r>
    </w:p>
    <w:p w14:paraId="64D4CAD8" w14:textId="77777777" w:rsidR="00042C76" w:rsidRPr="00C74094" w:rsidRDefault="00042C76">
      <w:pPr>
        <w:rPr>
          <w:rFonts w:asciiTheme="minorHAnsi" w:hAnsiTheme="minorHAnsi" w:cstheme="minorHAnsi"/>
          <w:lang w:val="fr-FR"/>
        </w:rPr>
        <w:sectPr w:rsidR="00042C76" w:rsidRPr="00C74094">
          <w:pgSz w:w="11909" w:h="16838"/>
          <w:pgMar w:top="860" w:right="1012" w:bottom="249" w:left="2717" w:header="720" w:footer="720" w:gutter="0"/>
          <w:cols w:space="720"/>
        </w:sectPr>
      </w:pPr>
    </w:p>
    <w:p w14:paraId="5276A938" w14:textId="77777777" w:rsidR="00042C76" w:rsidRPr="00F778C1" w:rsidRDefault="00F778C1">
      <w:pPr>
        <w:spacing w:before="29" w:line="254" w:lineRule="exact"/>
        <w:ind w:left="144"/>
        <w:textAlignment w:val="baseline"/>
        <w:rPr>
          <w:rFonts w:asciiTheme="minorHAnsi" w:eastAsia="Symbol" w:hAnsiTheme="minorHAnsi" w:cstheme="minorHAnsi"/>
          <w:i/>
          <w:color w:val="000000"/>
          <w:spacing w:val="-5"/>
          <w:lang w:val="fr-FR"/>
        </w:rPr>
      </w:pPr>
      <w:r w:rsidRPr="00F778C1">
        <w:rPr>
          <w:rFonts w:asciiTheme="minorHAnsi" w:eastAsia="Symbol" w:hAnsiTheme="minorHAnsi" w:cstheme="minorHAnsi"/>
          <w:i/>
          <w:color w:val="000000"/>
          <w:spacing w:val="-5"/>
          <w:lang w:val="fr-FR"/>
        </w:rPr>
        <w:lastRenderedPageBreak/>
        <w:t>Article 24 de la Directive 2004/38/CE :</w:t>
      </w:r>
    </w:p>
    <w:p w14:paraId="2D46A0A3" w14:textId="77777777" w:rsidR="00042C76" w:rsidRPr="00F778C1" w:rsidRDefault="00F778C1">
      <w:pPr>
        <w:spacing w:line="253" w:lineRule="exact"/>
        <w:ind w:left="144" w:right="72"/>
        <w:jc w:val="both"/>
        <w:textAlignment w:val="baseline"/>
        <w:rPr>
          <w:rFonts w:asciiTheme="minorHAnsi" w:eastAsia="Symbol" w:hAnsiTheme="minorHAnsi" w:cstheme="minorHAnsi"/>
          <w:i/>
          <w:color w:val="000000"/>
          <w:spacing w:val="-13"/>
          <w:lang w:val="fr-FR"/>
        </w:rPr>
      </w:pPr>
      <w:r w:rsidRPr="00F778C1">
        <w:rPr>
          <w:rFonts w:asciiTheme="minorHAnsi" w:eastAsia="Symbol" w:hAnsiTheme="minorHAnsi" w:cstheme="minorHAnsi"/>
          <w:i/>
          <w:color w:val="000000"/>
          <w:spacing w:val="-13"/>
          <w:lang w:val="fr-FR"/>
        </w:rPr>
        <w:t>« Sous réserve des dispositions spécifiques expressément prévues par le traité et le droit dérivé, tout citoyen de l'Union qui séjourne sur le territoire de l'État membre d'accueil en vertu de la présente directive bénéficie de l'égalité de traitement avec les ressortissants de cet État membre dans le domaine d'application du traité ».</w:t>
      </w:r>
    </w:p>
    <w:p w14:paraId="098D5826" w14:textId="77777777" w:rsidR="00042C76" w:rsidRPr="00F778C1" w:rsidRDefault="00F778C1">
      <w:pPr>
        <w:tabs>
          <w:tab w:val="left" w:pos="648"/>
        </w:tabs>
        <w:spacing w:line="506" w:lineRule="exact"/>
        <w:ind w:left="144" w:right="1944"/>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4.</w:t>
      </w:r>
      <w:r w:rsidRPr="00F778C1">
        <w:rPr>
          <w:rFonts w:asciiTheme="minorHAnsi" w:eastAsia="Symbol" w:hAnsiTheme="minorHAnsi" w:cstheme="minorHAnsi"/>
          <w:color w:val="000000"/>
          <w:sz w:val="24"/>
          <w:lang w:val="fr-FR"/>
        </w:rPr>
        <w:tab/>
        <w:t xml:space="preserve">Le </w:t>
      </w:r>
      <w:proofErr w:type="spellStart"/>
      <w:r w:rsidRPr="00F778C1">
        <w:rPr>
          <w:rFonts w:asciiTheme="minorHAnsi" w:eastAsia="Symbol" w:hAnsiTheme="minorHAnsi" w:cstheme="minorHAnsi"/>
          <w:color w:val="000000"/>
          <w:sz w:val="24"/>
          <w:lang w:val="fr-FR"/>
        </w:rPr>
        <w:t>Ceseda</w:t>
      </w:r>
      <w:proofErr w:type="spellEnd"/>
      <w:r w:rsidRPr="00F778C1">
        <w:rPr>
          <w:rFonts w:asciiTheme="minorHAnsi" w:eastAsia="Symbol" w:hAnsiTheme="minorHAnsi" w:cstheme="minorHAnsi"/>
          <w:color w:val="000000"/>
          <w:sz w:val="24"/>
          <w:lang w:val="fr-FR"/>
        </w:rPr>
        <w:t xml:space="preserve"> a transposé en droit interne ces principes </w:t>
      </w:r>
      <w:r w:rsidRPr="00F778C1">
        <w:rPr>
          <w:rFonts w:asciiTheme="minorHAnsi" w:eastAsia="Symbol" w:hAnsiTheme="minorHAnsi" w:cstheme="minorHAnsi"/>
          <w:i/>
          <w:color w:val="000000"/>
          <w:lang w:val="fr-FR"/>
        </w:rPr>
        <w:t>Article L. 121-1 du CESEDA :</w:t>
      </w:r>
    </w:p>
    <w:p w14:paraId="0E7B4F7F" w14:textId="77777777" w:rsidR="00042C76" w:rsidRPr="00F778C1" w:rsidRDefault="00F778C1">
      <w:pPr>
        <w:spacing w:before="246" w:line="254" w:lineRule="exact"/>
        <w:ind w:left="144" w:right="72"/>
        <w:jc w:val="both"/>
        <w:textAlignment w:val="baseline"/>
        <w:rPr>
          <w:rFonts w:asciiTheme="minorHAnsi" w:eastAsia="Symbol" w:hAnsiTheme="minorHAnsi" w:cstheme="minorHAnsi"/>
          <w:i/>
          <w:color w:val="000000"/>
          <w:spacing w:val="-11"/>
          <w:lang w:val="fr-FR"/>
        </w:rPr>
      </w:pPr>
      <w:r w:rsidRPr="00F778C1">
        <w:rPr>
          <w:rFonts w:asciiTheme="minorHAnsi" w:eastAsia="Symbol" w:hAnsiTheme="minorHAnsi" w:cstheme="minorHAnsi"/>
          <w:i/>
          <w:color w:val="000000"/>
          <w:spacing w:val="-11"/>
          <w:lang w:val="fr-FR"/>
        </w:rPr>
        <w:t>« Sauf si sa présence constitue une menace pour l'ordre public, tout citoyen de l'Union européenne, tout ressortissant d'un autre Etat partie à l'accord sur l'Espace économique européen ou de la Confédération suisse a le droit de séjourner en France pour une durée supérieure à trois mois s'il satisfait à l'une des conditions suivantes :</w:t>
      </w:r>
    </w:p>
    <w:p w14:paraId="2BA57CA0" w14:textId="77777777" w:rsidR="00042C76" w:rsidRPr="00F778C1" w:rsidRDefault="00F778C1">
      <w:pPr>
        <w:tabs>
          <w:tab w:val="left" w:pos="648"/>
        </w:tabs>
        <w:spacing w:before="251" w:line="254" w:lineRule="exact"/>
        <w:ind w:left="144"/>
        <w:textAlignment w:val="baseline"/>
        <w:rPr>
          <w:rFonts w:asciiTheme="minorHAnsi" w:eastAsia="Symbol" w:hAnsiTheme="minorHAnsi" w:cstheme="minorHAnsi"/>
          <w:i/>
          <w:color w:val="000000"/>
          <w:spacing w:val="-7"/>
          <w:lang w:val="fr-FR"/>
        </w:rPr>
      </w:pPr>
      <w:r w:rsidRPr="00F778C1">
        <w:rPr>
          <w:rFonts w:asciiTheme="minorHAnsi" w:hAnsiTheme="minorHAnsi" w:cstheme="minorHAnsi"/>
          <w:noProof/>
          <w:lang w:val="fr-FR" w:eastAsia="fr-FR"/>
        </w:rPr>
        <mc:AlternateContent>
          <mc:Choice Requires="wps">
            <w:drawing>
              <wp:anchor distT="0" distB="0" distL="0" distR="0" simplePos="0" relativeHeight="251658752" behindDoc="1" locked="0" layoutInCell="1" allowOverlap="1" wp14:anchorId="2976A20D" wp14:editId="4733946E">
                <wp:simplePos x="0" y="0"/>
                <wp:positionH relativeFrom="page">
                  <wp:posOffset>6645910</wp:posOffset>
                </wp:positionH>
                <wp:positionV relativeFrom="page">
                  <wp:posOffset>10140315</wp:posOffset>
                </wp:positionV>
                <wp:extent cx="250825" cy="1866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61BC2" w14:textId="77777777" w:rsidR="00042C76" w:rsidRDefault="00F778C1">
                            <w:pPr>
                              <w:spacing w:before="27" w:line="261" w:lineRule="exact"/>
                              <w:textAlignment w:val="baseline"/>
                              <w:rPr>
                                <w:rFonts w:ascii="Symbol" w:eastAsia="Symbol" w:hAnsi="Symbol"/>
                                <w:i/>
                                <w:color w:val="000000"/>
                                <w:spacing w:val="17"/>
                                <w:sz w:val="24"/>
                                <w:lang w:val="fr-FR"/>
                              </w:rPr>
                            </w:pPr>
                            <w:r>
                              <w:rPr>
                                <w:rFonts w:ascii="Symbol" w:eastAsia="Symbol" w:hAnsi="Symbol"/>
                                <w:i/>
                                <w:color w:val="000000"/>
                                <w:spacing w:val="17"/>
                                <w:sz w:val="24"/>
                                <w:lang w:val="fr-FR"/>
                              </w:rPr>
                              <w:t></w:t>
                            </w:r>
                            <w:r>
                              <w:rPr>
                                <w:rFonts w:ascii="Symbol" w:eastAsia="Symbol" w:hAnsi="Symbol"/>
                                <w:i/>
                                <w:color w:val="000000"/>
                                <w:spacing w:val="17"/>
                                <w:sz w:val="2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523.3pt;margin-top:798.45pt;width:19.75pt;height:14.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H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" filled="f" stroked="f">
                <v:textbox inset="0,0,0,0">
                  <w:txbxContent>
                    <w:p w:rsidR="00042C76" w:rsidRDefault="00F778C1">
                      <w:pPr>
                        <w:spacing w:before="27" w:line="261" w:lineRule="exact"/>
                        <w:textAlignment w:val="baseline"/>
                        <w:rPr>
                          <w:rFonts w:ascii="Symbol" w:eastAsia="Symbol" w:hAnsi="Symbol"/>
                          <w:i/>
                          <w:color w:val="000000"/>
                          <w:spacing w:val="17"/>
                          <w:sz w:val="24"/>
                          <w:lang w:val="fr-FR"/>
                        </w:rPr>
                      </w:pPr>
                      <w:r>
                        <w:rPr>
                          <w:rFonts w:ascii="Symbol" w:eastAsia="Symbol" w:hAnsi="Symbol"/>
                          <w:i/>
                          <w:color w:val="000000"/>
                          <w:spacing w:val="17"/>
                          <w:sz w:val="24"/>
                          <w:lang w:val="fr-FR"/>
                        </w:rPr>
                        <w:t></w:t>
                      </w:r>
                      <w:r>
                        <w:rPr>
                          <w:rFonts w:ascii="Symbol" w:eastAsia="Symbol" w:hAnsi="Symbol"/>
                          <w:i/>
                          <w:color w:val="000000"/>
                          <w:spacing w:val="17"/>
                          <w:sz w:val="24"/>
                          <w:lang w:val="fr-FR"/>
                        </w:rPr>
                        <w:t></w:t>
                      </w:r>
                    </w:p>
                  </w:txbxContent>
                </v:textbox>
                <w10:wrap type="square" anchorx="page" anchory="page"/>
              </v:shape>
            </w:pict>
          </mc:Fallback>
        </mc:AlternateContent>
      </w:r>
      <w:r w:rsidRPr="00F778C1">
        <w:rPr>
          <w:rFonts w:asciiTheme="minorHAnsi" w:eastAsia="Symbol" w:hAnsiTheme="minorHAnsi" w:cstheme="minorHAnsi"/>
          <w:i/>
          <w:color w:val="000000"/>
          <w:spacing w:val="-7"/>
          <w:lang w:val="fr-FR"/>
        </w:rPr>
        <w:t>1°</w:t>
      </w:r>
      <w:r w:rsidRPr="00F778C1">
        <w:rPr>
          <w:rFonts w:asciiTheme="minorHAnsi" w:eastAsia="Symbol" w:hAnsiTheme="minorHAnsi" w:cstheme="minorHAnsi"/>
          <w:i/>
          <w:color w:val="000000"/>
          <w:spacing w:val="-7"/>
          <w:lang w:val="fr-FR"/>
        </w:rPr>
        <w:tab/>
        <w:t>S'il exerce une activité professionnelle en France (...) ».</w:t>
      </w:r>
    </w:p>
    <w:p w14:paraId="06AAD687" w14:textId="77777777" w:rsidR="00042C76" w:rsidRPr="00F778C1" w:rsidRDefault="00042C76">
      <w:pPr>
        <w:rPr>
          <w:rFonts w:asciiTheme="minorHAnsi" w:hAnsiTheme="minorHAnsi" w:cstheme="minorHAnsi"/>
        </w:rPr>
        <w:sectPr w:rsidR="00042C76" w:rsidRPr="00F778C1">
          <w:pgSz w:w="11909" w:h="16838"/>
          <w:pgMar w:top="820" w:right="1008" w:bottom="473" w:left="2721" w:header="720" w:footer="720" w:gutter="0"/>
          <w:cols w:space="720"/>
        </w:sectPr>
      </w:pPr>
    </w:p>
    <w:p w14:paraId="62F4A8B2" w14:textId="77777777" w:rsidR="00042C76" w:rsidRPr="00F778C1" w:rsidRDefault="00F778C1">
      <w:pPr>
        <w:pBdr>
          <w:top w:val="single" w:sz="4" w:space="14" w:color="000000"/>
          <w:left w:val="single" w:sz="4" w:space="3" w:color="000000"/>
          <w:bottom w:val="single" w:sz="4" w:space="12" w:color="000000"/>
          <w:right w:val="single" w:sz="4" w:space="3" w:color="000000"/>
        </w:pBdr>
        <w:spacing w:after="504" w:line="253" w:lineRule="exact"/>
        <w:ind w:left="72" w:right="72"/>
        <w:jc w:val="center"/>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lastRenderedPageBreak/>
        <w:t xml:space="preserve">Annexe 3 : Fiche détaillée de la jurisprudence </w:t>
      </w:r>
      <w:r w:rsidRPr="00F778C1">
        <w:rPr>
          <w:rFonts w:asciiTheme="minorHAnsi" w:eastAsia="Symbol" w:hAnsiTheme="minorHAnsi" w:cstheme="minorHAnsi"/>
          <w:color w:val="000000"/>
          <w:sz w:val="21"/>
          <w:lang w:val="fr-FR"/>
        </w:rPr>
        <w:br/>
        <w:t>sur la qualité de « travailleur »</w:t>
      </w:r>
    </w:p>
    <w:p w14:paraId="5EF8A295" w14:textId="77777777" w:rsidR="00042C76" w:rsidRPr="00F778C1" w:rsidRDefault="00F778C1">
      <w:pPr>
        <w:spacing w:before="1" w:line="253"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 jurisprudence européenne est venue préciser à plusieurs reprises les contours de la notion de « travailleur ».</w:t>
      </w:r>
    </w:p>
    <w:p w14:paraId="038219E1" w14:textId="77777777" w:rsidR="00042C76" w:rsidRPr="00F778C1" w:rsidRDefault="00F778C1">
      <w:pPr>
        <w:spacing w:before="256" w:line="253" w:lineRule="exact"/>
        <w:ind w:left="72" w:right="72"/>
        <w:textAlignment w:val="baseline"/>
        <w:rPr>
          <w:rFonts w:asciiTheme="minorHAnsi" w:eastAsia="Symbol" w:hAnsiTheme="minorHAnsi" w:cstheme="minorHAnsi"/>
          <w:color w:val="000000"/>
          <w:spacing w:val="-13"/>
          <w:sz w:val="21"/>
          <w:lang w:val="fr-FR"/>
        </w:rPr>
      </w:pPr>
      <w:r w:rsidRPr="00F778C1">
        <w:rPr>
          <w:rFonts w:asciiTheme="minorHAnsi" w:eastAsia="Symbol" w:hAnsiTheme="minorHAnsi" w:cstheme="minorHAnsi"/>
          <w:color w:val="000000"/>
          <w:spacing w:val="-13"/>
          <w:sz w:val="21"/>
          <w:lang w:val="fr-FR"/>
        </w:rPr>
        <w:t>Ainsi, est travailleur :</w:t>
      </w:r>
    </w:p>
    <w:p w14:paraId="312787DC" w14:textId="77777777" w:rsidR="00042C76" w:rsidRPr="00F778C1" w:rsidRDefault="00F778C1">
      <w:pPr>
        <w:tabs>
          <w:tab w:val="left" w:pos="1080"/>
        </w:tabs>
        <w:spacing w:before="257" w:line="253" w:lineRule="exact"/>
        <w:ind w:left="1080" w:right="72"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21"/>
          <w:lang w:val="fr-FR"/>
        </w:rPr>
        <w:t>la personne qui exerce une activité économique, c’est-à-dire que l’activité doit être réelle et effective ;</w:t>
      </w:r>
    </w:p>
    <w:p w14:paraId="5493C276" w14:textId="77777777" w:rsidR="00042C76" w:rsidRPr="00F778C1" w:rsidRDefault="00F778C1">
      <w:pPr>
        <w:tabs>
          <w:tab w:val="left" w:pos="1080"/>
        </w:tabs>
        <w:spacing w:before="8" w:line="253" w:lineRule="exact"/>
        <w:ind w:left="648" w:right="72"/>
        <w:jc w:val="both"/>
        <w:textAlignment w:val="baseline"/>
        <w:rPr>
          <w:rFonts w:asciiTheme="minorHAnsi" w:eastAsia="Symbol" w:hAnsiTheme="minorHAnsi" w:cstheme="minorHAnsi"/>
          <w:color w:val="000000"/>
          <w:spacing w:val="-6"/>
          <w:sz w:val="24"/>
          <w:lang w:val="fr-FR"/>
        </w:rPr>
      </w:pPr>
      <w:r w:rsidRPr="00F778C1">
        <w:rPr>
          <w:rFonts w:asciiTheme="minorHAnsi" w:eastAsia="Symbol" w:hAnsiTheme="minorHAnsi" w:cstheme="minorHAnsi"/>
          <w:color w:val="000000"/>
          <w:spacing w:val="-6"/>
          <w:sz w:val="24"/>
          <w:lang w:val="fr-FR"/>
        </w:rPr>
        <w:t>-</w:t>
      </w:r>
      <w:r w:rsidRPr="00F778C1">
        <w:rPr>
          <w:rFonts w:asciiTheme="minorHAnsi" w:eastAsia="Symbol" w:hAnsiTheme="minorHAnsi" w:cstheme="minorHAnsi"/>
          <w:color w:val="000000"/>
          <w:spacing w:val="-6"/>
          <w:sz w:val="24"/>
          <w:lang w:val="fr-FR"/>
        </w:rPr>
        <w:tab/>
      </w:r>
      <w:r w:rsidRPr="00F778C1">
        <w:rPr>
          <w:rFonts w:asciiTheme="minorHAnsi" w:eastAsia="Symbol" w:hAnsiTheme="minorHAnsi" w:cstheme="minorHAnsi"/>
          <w:color w:val="000000"/>
          <w:spacing w:val="-6"/>
          <w:sz w:val="21"/>
          <w:lang w:val="fr-FR"/>
        </w:rPr>
        <w:t>dont l’activité peut être à temps partiel ou de courte durée ;</w:t>
      </w:r>
    </w:p>
    <w:p w14:paraId="439803E8" w14:textId="77777777" w:rsidR="00042C76" w:rsidRPr="00F778C1" w:rsidRDefault="00F778C1">
      <w:pPr>
        <w:spacing w:line="252" w:lineRule="exact"/>
        <w:ind w:left="1080" w:right="72"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 xml:space="preserve">- </w:t>
      </w:r>
      <w:r w:rsidRPr="00F778C1">
        <w:rPr>
          <w:rFonts w:asciiTheme="minorHAnsi" w:eastAsia="Symbol" w:hAnsiTheme="minorHAnsi" w:cstheme="minorHAnsi"/>
          <w:color w:val="000000"/>
          <w:sz w:val="21"/>
          <w:lang w:val="fr-FR"/>
        </w:rPr>
        <w:t>et dont la prestation est réalisée moyennant une contrepartie, indépendamment de son mode de financement et de la productivité de la personne.</w:t>
      </w:r>
    </w:p>
    <w:p w14:paraId="39DAA95B" w14:textId="77777777" w:rsidR="00042C76" w:rsidRPr="00F778C1" w:rsidRDefault="00F778C1">
      <w:pPr>
        <w:tabs>
          <w:tab w:val="left" w:pos="504"/>
        </w:tabs>
        <w:spacing w:before="506" w:line="253" w:lineRule="exact"/>
        <w:ind w:left="72" w:right="72"/>
        <w:textAlignment w:val="baseline"/>
        <w:rPr>
          <w:rFonts w:asciiTheme="minorHAnsi" w:eastAsia="Symbol" w:hAnsiTheme="minorHAnsi" w:cstheme="minorHAnsi"/>
          <w:color w:val="000000"/>
          <w:spacing w:val="1"/>
          <w:sz w:val="21"/>
          <w:lang w:val="fr-FR"/>
        </w:rPr>
      </w:pPr>
      <w:r w:rsidRPr="00F778C1">
        <w:rPr>
          <w:rFonts w:asciiTheme="minorHAnsi" w:eastAsia="Symbol" w:hAnsiTheme="minorHAnsi" w:cstheme="minorHAnsi"/>
          <w:color w:val="000000"/>
          <w:spacing w:val="1"/>
          <w:sz w:val="21"/>
          <w:lang w:val="fr-FR"/>
        </w:rPr>
        <w:t>1.</w:t>
      </w:r>
      <w:r w:rsidRPr="00F778C1">
        <w:rPr>
          <w:rFonts w:asciiTheme="minorHAnsi" w:eastAsia="Symbol" w:hAnsiTheme="minorHAnsi" w:cstheme="minorHAnsi"/>
          <w:color w:val="000000"/>
          <w:spacing w:val="1"/>
          <w:sz w:val="21"/>
          <w:lang w:val="fr-FR"/>
        </w:rPr>
        <w:tab/>
        <w:t>Une activité économique réelle et effective</w:t>
      </w:r>
    </w:p>
    <w:p w14:paraId="149FEC3E" w14:textId="77777777" w:rsidR="00042C76" w:rsidRPr="00F778C1" w:rsidRDefault="00F778C1">
      <w:pPr>
        <w:spacing w:before="229" w:line="270" w:lineRule="exact"/>
        <w:ind w:left="72" w:right="72"/>
        <w:textAlignment w:val="baseline"/>
        <w:rPr>
          <w:rFonts w:asciiTheme="minorHAnsi" w:eastAsia="Symbol" w:hAnsiTheme="minorHAnsi" w:cstheme="minorHAnsi"/>
          <w:color w:val="000000"/>
          <w:spacing w:val="-5"/>
          <w:u w:val="single"/>
          <w:lang w:val="fr-FR"/>
        </w:rPr>
      </w:pPr>
      <w:r w:rsidRPr="00F778C1">
        <w:rPr>
          <w:rFonts w:asciiTheme="minorHAnsi" w:eastAsia="Symbol" w:hAnsiTheme="minorHAnsi" w:cstheme="minorHAnsi"/>
          <w:color w:val="000000"/>
          <w:spacing w:val="-5"/>
          <w:u w:val="single"/>
          <w:lang w:val="fr-FR"/>
        </w:rPr>
        <w:t>Affaire Levin (CJCE du 23 mars 1982, Levin, affaire 53/81)</w:t>
      </w:r>
    </w:p>
    <w:p w14:paraId="5636B461" w14:textId="77777777" w:rsidR="00042C76" w:rsidRPr="00F778C1" w:rsidRDefault="00F778C1">
      <w:pPr>
        <w:spacing w:before="258" w:line="253"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 Cour de justice a été amenée à se prononcer sur le cas d’une ressortissante communautaire, Madame Levin, de nationalité britannique qui s’est vu refuser par les autorités néerlandaises un permis de séjour aux motifs qu’elle exerçait une activité salariée tellement réduite qu’elle en tirait des revenus de subsistance insuffisants (au moins égaux au salaire minimum légal aux Pays-Bas) pour pourvoir à son entretien.</w:t>
      </w:r>
    </w:p>
    <w:p w14:paraId="0BB2CD60" w14:textId="77777777" w:rsidR="00042C76" w:rsidRPr="00F778C1" w:rsidRDefault="00F778C1">
      <w:pPr>
        <w:spacing w:before="256" w:line="253" w:lineRule="exact"/>
        <w:ind w:left="72" w:right="72"/>
        <w:textAlignment w:val="baseline"/>
        <w:rPr>
          <w:rFonts w:asciiTheme="minorHAnsi" w:eastAsia="Symbol" w:hAnsiTheme="minorHAnsi" w:cstheme="minorHAnsi"/>
          <w:color w:val="000000"/>
          <w:spacing w:val="-2"/>
          <w:sz w:val="21"/>
          <w:lang w:val="fr-FR"/>
        </w:rPr>
      </w:pPr>
      <w:r w:rsidRPr="00F778C1">
        <w:rPr>
          <w:rFonts w:asciiTheme="minorHAnsi" w:eastAsia="Symbol" w:hAnsiTheme="minorHAnsi" w:cstheme="minorHAnsi"/>
          <w:color w:val="000000"/>
          <w:spacing w:val="-2"/>
          <w:sz w:val="21"/>
          <w:lang w:val="fr-FR"/>
        </w:rPr>
        <w:t>La Cour a considéré que :</w:t>
      </w:r>
    </w:p>
    <w:p w14:paraId="657D9112" w14:textId="77777777" w:rsidR="00042C76" w:rsidRPr="00F778C1" w:rsidRDefault="00F778C1">
      <w:pPr>
        <w:tabs>
          <w:tab w:val="left" w:pos="1080"/>
        </w:tabs>
        <w:spacing w:before="252" w:line="253" w:lineRule="exact"/>
        <w:ind w:left="1080" w:right="72" w:hanging="432"/>
        <w:jc w:val="both"/>
        <w:textAlignment w:val="baseline"/>
        <w:rPr>
          <w:rFonts w:asciiTheme="minorHAnsi" w:eastAsia="Symbol" w:hAnsiTheme="minorHAnsi" w:cstheme="minorHAnsi"/>
          <w:color w:val="000000"/>
          <w:spacing w:val="-4"/>
          <w:sz w:val="24"/>
          <w:lang w:val="fr-FR"/>
        </w:rPr>
      </w:pPr>
      <w:r w:rsidRPr="00F778C1">
        <w:rPr>
          <w:rFonts w:asciiTheme="minorHAnsi" w:eastAsia="Symbol" w:hAnsiTheme="minorHAnsi" w:cstheme="minorHAnsi"/>
          <w:color w:val="000000"/>
          <w:spacing w:val="-4"/>
          <w:sz w:val="24"/>
          <w:lang w:val="fr-FR"/>
        </w:rPr>
        <w:t>-</w:t>
      </w:r>
      <w:r w:rsidRPr="00F778C1">
        <w:rPr>
          <w:rFonts w:asciiTheme="minorHAnsi" w:eastAsia="Symbol" w:hAnsiTheme="minorHAnsi" w:cstheme="minorHAnsi"/>
          <w:color w:val="000000"/>
          <w:spacing w:val="-4"/>
          <w:sz w:val="24"/>
          <w:lang w:val="fr-FR"/>
        </w:rPr>
        <w:tab/>
      </w:r>
      <w:r w:rsidRPr="00F778C1">
        <w:rPr>
          <w:rFonts w:asciiTheme="minorHAnsi" w:eastAsia="Symbol" w:hAnsiTheme="minorHAnsi" w:cstheme="minorHAnsi"/>
          <w:color w:val="000000"/>
          <w:spacing w:val="-4"/>
          <w:sz w:val="21"/>
          <w:lang w:val="fr-FR"/>
        </w:rPr>
        <w:t>La directive ne subordonne le droit de séjour à aucune condition tenant au type du travail ou au montant des revenus qui en sont tirés ;</w:t>
      </w:r>
    </w:p>
    <w:p w14:paraId="1D335E65" w14:textId="77777777" w:rsidR="00042C76" w:rsidRPr="00F778C1" w:rsidRDefault="00F778C1">
      <w:pPr>
        <w:tabs>
          <w:tab w:val="left" w:pos="1080"/>
        </w:tabs>
        <w:spacing w:before="6" w:line="253" w:lineRule="exact"/>
        <w:ind w:left="1080" w:right="72" w:hanging="432"/>
        <w:jc w:val="both"/>
        <w:textAlignment w:val="baseline"/>
        <w:rPr>
          <w:rFonts w:asciiTheme="minorHAnsi" w:eastAsia="Symbol" w:hAnsiTheme="minorHAnsi" w:cstheme="minorHAnsi"/>
          <w:color w:val="000000"/>
          <w:sz w:val="24"/>
          <w:lang w:val="fr-FR"/>
        </w:rPr>
      </w:pPr>
      <w:r w:rsidRPr="00F778C1">
        <w:rPr>
          <w:rFonts w:asciiTheme="minorHAnsi" w:eastAsia="Symbol" w:hAnsiTheme="minorHAnsi" w:cstheme="minorHAnsi"/>
          <w:color w:val="000000"/>
          <w:sz w:val="24"/>
          <w:lang w:val="fr-FR"/>
        </w:rPr>
        <w:t>-</w:t>
      </w:r>
      <w:r w:rsidRPr="00F778C1">
        <w:rPr>
          <w:rFonts w:asciiTheme="minorHAnsi" w:eastAsia="Symbol" w:hAnsiTheme="minorHAnsi" w:cstheme="minorHAnsi"/>
          <w:color w:val="000000"/>
          <w:sz w:val="24"/>
          <w:lang w:val="fr-FR"/>
        </w:rPr>
        <w:tab/>
      </w:r>
      <w:r w:rsidRPr="00F778C1">
        <w:rPr>
          <w:rFonts w:asciiTheme="minorHAnsi" w:eastAsia="Symbol" w:hAnsiTheme="minorHAnsi" w:cstheme="minorHAnsi"/>
          <w:color w:val="000000"/>
          <w:sz w:val="21"/>
          <w:lang w:val="fr-FR"/>
        </w:rPr>
        <w:t>Les notions de « travailleur » et d</w:t>
      </w:r>
      <w:proofErr w:type="gramStart"/>
      <w:r w:rsidRPr="00F778C1">
        <w:rPr>
          <w:rFonts w:asciiTheme="minorHAnsi" w:eastAsia="Symbol" w:hAnsiTheme="minorHAnsi" w:cstheme="minorHAnsi"/>
          <w:color w:val="000000"/>
          <w:sz w:val="21"/>
          <w:lang w:val="fr-FR"/>
        </w:rPr>
        <w:t>’«</w:t>
      </w:r>
      <w:proofErr w:type="gramEnd"/>
      <w:r w:rsidRPr="00F778C1">
        <w:rPr>
          <w:rFonts w:asciiTheme="minorHAnsi" w:eastAsia="Symbol" w:hAnsiTheme="minorHAnsi" w:cstheme="minorHAnsi"/>
          <w:color w:val="000000"/>
          <w:sz w:val="21"/>
          <w:lang w:val="fr-FR"/>
        </w:rPr>
        <w:t xml:space="preserve"> activité salariée » concernent les personnes qui exercent une activité salariée à temps partiel et qui atteignent de ce fait une rémunération inférieure à la rémunération minimale garantie ;</w:t>
      </w:r>
    </w:p>
    <w:p w14:paraId="56B91006" w14:textId="77777777" w:rsidR="00042C76" w:rsidRPr="00F778C1" w:rsidRDefault="00F778C1">
      <w:pPr>
        <w:tabs>
          <w:tab w:val="left" w:pos="1080"/>
        </w:tabs>
        <w:spacing w:before="1" w:line="253" w:lineRule="exact"/>
        <w:ind w:left="1080" w:right="72" w:hanging="432"/>
        <w:jc w:val="both"/>
        <w:textAlignment w:val="baseline"/>
        <w:rPr>
          <w:rFonts w:asciiTheme="minorHAnsi" w:eastAsia="Symbol" w:hAnsiTheme="minorHAnsi" w:cstheme="minorHAnsi"/>
          <w:color w:val="000000"/>
          <w:spacing w:val="-7"/>
          <w:sz w:val="24"/>
          <w:lang w:val="fr-FR"/>
        </w:rPr>
      </w:pPr>
      <w:r w:rsidRPr="00F778C1">
        <w:rPr>
          <w:rFonts w:asciiTheme="minorHAnsi" w:eastAsia="Symbol" w:hAnsiTheme="minorHAnsi" w:cstheme="minorHAnsi"/>
          <w:color w:val="000000"/>
          <w:spacing w:val="-7"/>
          <w:sz w:val="24"/>
          <w:lang w:val="fr-FR"/>
        </w:rPr>
        <w:t>-</w:t>
      </w:r>
      <w:r w:rsidRPr="00F778C1">
        <w:rPr>
          <w:rFonts w:asciiTheme="minorHAnsi" w:eastAsia="Symbol" w:hAnsiTheme="minorHAnsi" w:cstheme="minorHAnsi"/>
          <w:color w:val="000000"/>
          <w:spacing w:val="-7"/>
          <w:sz w:val="24"/>
          <w:lang w:val="fr-FR"/>
        </w:rPr>
        <w:tab/>
      </w:r>
      <w:r w:rsidRPr="00F778C1">
        <w:rPr>
          <w:rFonts w:asciiTheme="minorHAnsi" w:eastAsia="Symbol" w:hAnsiTheme="minorHAnsi" w:cstheme="minorHAnsi"/>
          <w:color w:val="000000"/>
          <w:spacing w:val="-7"/>
          <w:sz w:val="21"/>
          <w:lang w:val="fr-FR"/>
        </w:rPr>
        <w:t>Les règles relatives à la libre circulation des travailleurs recouvrent l’exercice d’activités économiques, réelles et effectives, à l’exclusion d’activités tellement réduites qu’elles se présentent comme purement marginales et accessoires.</w:t>
      </w:r>
    </w:p>
    <w:p w14:paraId="14A88D06" w14:textId="77777777" w:rsidR="00042C76" w:rsidRPr="00F778C1" w:rsidRDefault="00F778C1">
      <w:pPr>
        <w:spacing w:before="233" w:line="271" w:lineRule="exact"/>
        <w:ind w:left="72" w:right="72"/>
        <w:textAlignment w:val="baseline"/>
        <w:rPr>
          <w:rFonts w:asciiTheme="minorHAnsi" w:eastAsia="Symbol" w:hAnsiTheme="minorHAnsi" w:cstheme="minorHAnsi"/>
          <w:color w:val="000000"/>
          <w:spacing w:val="-7"/>
          <w:u w:val="single"/>
          <w:lang w:val="fr-FR"/>
        </w:rPr>
      </w:pPr>
      <w:r w:rsidRPr="00F778C1">
        <w:rPr>
          <w:rFonts w:asciiTheme="minorHAnsi" w:eastAsia="Symbol" w:hAnsiTheme="minorHAnsi" w:cstheme="minorHAnsi"/>
          <w:color w:val="000000"/>
          <w:spacing w:val="-7"/>
          <w:u w:val="single"/>
          <w:lang w:val="fr-FR"/>
        </w:rPr>
        <w:t xml:space="preserve">Affaire </w:t>
      </w:r>
      <w:proofErr w:type="spellStart"/>
      <w:r w:rsidRPr="00F778C1">
        <w:rPr>
          <w:rFonts w:asciiTheme="minorHAnsi" w:eastAsia="Symbol" w:hAnsiTheme="minorHAnsi" w:cstheme="minorHAnsi"/>
          <w:color w:val="000000"/>
          <w:spacing w:val="-7"/>
          <w:u w:val="single"/>
          <w:lang w:val="fr-FR"/>
        </w:rPr>
        <w:t>Trojani</w:t>
      </w:r>
      <w:proofErr w:type="spellEnd"/>
      <w:r w:rsidRPr="00F778C1">
        <w:rPr>
          <w:rFonts w:asciiTheme="minorHAnsi" w:eastAsia="Symbol" w:hAnsiTheme="minorHAnsi" w:cstheme="minorHAnsi"/>
          <w:color w:val="000000"/>
          <w:spacing w:val="-7"/>
          <w:u w:val="single"/>
          <w:lang w:val="fr-FR"/>
        </w:rPr>
        <w:t xml:space="preserve"> (CJCE du 7 septembre 2004, Michel </w:t>
      </w:r>
      <w:proofErr w:type="spellStart"/>
      <w:r w:rsidRPr="00F778C1">
        <w:rPr>
          <w:rFonts w:asciiTheme="minorHAnsi" w:eastAsia="Symbol" w:hAnsiTheme="minorHAnsi" w:cstheme="minorHAnsi"/>
          <w:color w:val="000000"/>
          <w:spacing w:val="-7"/>
          <w:u w:val="single"/>
          <w:lang w:val="fr-FR"/>
        </w:rPr>
        <w:t>Trojani</w:t>
      </w:r>
      <w:proofErr w:type="spellEnd"/>
      <w:r w:rsidRPr="00F778C1">
        <w:rPr>
          <w:rFonts w:asciiTheme="minorHAnsi" w:eastAsia="Symbol" w:hAnsiTheme="minorHAnsi" w:cstheme="minorHAnsi"/>
          <w:color w:val="000000"/>
          <w:spacing w:val="-7"/>
          <w:u w:val="single"/>
          <w:lang w:val="fr-FR"/>
        </w:rPr>
        <w:t xml:space="preserve">, affaire C-456/02) : </w:t>
      </w:r>
    </w:p>
    <w:p w14:paraId="2136E6AA" w14:textId="77777777" w:rsidR="00042C76" w:rsidRPr="00F778C1" w:rsidRDefault="00F778C1">
      <w:pPr>
        <w:spacing w:before="256" w:line="253"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Dans le cas d’espèce, le demandeur de nationalité française a été accueilli après plusieurs séjours en Belgique dans un foyer de l’Armée du Salut où, en échange de son hébergement et d’un peu d’argent de poche, il effectuait diverses prestations d’environ 30 heures par semaine dans le cadre d’un projet individuel d’insertion socioprofessionnelle.</w:t>
      </w:r>
    </w:p>
    <w:p w14:paraId="523BC62C" w14:textId="77777777" w:rsidR="00042C76" w:rsidRPr="00F778C1" w:rsidRDefault="00F778C1">
      <w:pPr>
        <w:spacing w:before="251" w:line="253" w:lineRule="exact"/>
        <w:ind w:left="72" w:right="72"/>
        <w:jc w:val="both"/>
        <w:textAlignment w:val="baseline"/>
        <w:rPr>
          <w:rFonts w:asciiTheme="minorHAnsi" w:eastAsia="Symbol" w:hAnsiTheme="minorHAnsi" w:cstheme="minorHAnsi"/>
          <w:color w:val="000000"/>
          <w:spacing w:val="-10"/>
          <w:sz w:val="21"/>
          <w:lang w:val="fr-FR"/>
        </w:rPr>
      </w:pPr>
      <w:r w:rsidRPr="00F778C1">
        <w:rPr>
          <w:rFonts w:asciiTheme="minorHAnsi" w:eastAsia="Symbol" w:hAnsiTheme="minorHAnsi" w:cstheme="minorHAnsi"/>
          <w:color w:val="000000"/>
          <w:spacing w:val="-10"/>
          <w:sz w:val="21"/>
          <w:lang w:val="fr-FR"/>
        </w:rPr>
        <w:t xml:space="preserve">La Cour a estimé que Monsieur </w:t>
      </w:r>
      <w:proofErr w:type="spellStart"/>
      <w:r w:rsidRPr="00F778C1">
        <w:rPr>
          <w:rFonts w:asciiTheme="minorHAnsi" w:eastAsia="Symbol" w:hAnsiTheme="minorHAnsi" w:cstheme="minorHAnsi"/>
          <w:color w:val="000000"/>
          <w:spacing w:val="-10"/>
          <w:sz w:val="21"/>
          <w:lang w:val="fr-FR"/>
        </w:rPr>
        <w:t>Trojani</w:t>
      </w:r>
      <w:proofErr w:type="spellEnd"/>
      <w:r w:rsidRPr="00F778C1">
        <w:rPr>
          <w:rFonts w:asciiTheme="minorHAnsi" w:eastAsia="Symbol" w:hAnsiTheme="minorHAnsi" w:cstheme="minorHAnsi"/>
          <w:color w:val="000000"/>
          <w:spacing w:val="-10"/>
          <w:sz w:val="21"/>
          <w:lang w:val="fr-FR"/>
        </w:rPr>
        <w:t xml:space="preserve"> pouvait revendiquer un droit au séjour dès lors qu’il était démontré que son activité était réelle et effective : « Un ressortissant d’un État membre qui, dans un autre État membre, accomplit en faveur d’une maison d’accueil et sous la direction de celle-ci diverses prestations d’environ 30 heures par semaine, dans le cadre d’un projet individuel d’insertion, et bénéficie en contrepartie d’avantages en nature et en espèces ne peut revendiquer un droit de séjour en qualité de travailleur, au sens de l’article 39 CE, que si l’activité salariée qu’il exerce présente un caractère réel et effectif. Il appartient à la</w:t>
      </w:r>
    </w:p>
    <w:p w14:paraId="5A2E6B96" w14:textId="77777777" w:rsidR="00042C76" w:rsidRPr="00F778C1" w:rsidRDefault="00F778C1">
      <w:pPr>
        <w:spacing w:before="142" w:line="267" w:lineRule="exact"/>
        <w:ind w:left="72" w:right="72"/>
        <w:jc w:val="right"/>
        <w:textAlignment w:val="baseline"/>
        <w:rPr>
          <w:rFonts w:asciiTheme="minorHAnsi" w:eastAsia="Symbol" w:hAnsiTheme="minorHAnsi" w:cstheme="minorHAnsi"/>
          <w:color w:val="000000"/>
          <w:spacing w:val="27"/>
          <w:sz w:val="24"/>
          <w:lang w:val="fr-FR"/>
        </w:rPr>
      </w:pPr>
      <w:r w:rsidRPr="00F778C1">
        <w:rPr>
          <w:rFonts w:asciiTheme="minorHAnsi" w:eastAsia="Symbol" w:hAnsiTheme="minorHAnsi" w:cstheme="minorHAnsi"/>
          <w:color w:val="000000"/>
          <w:spacing w:val="27"/>
          <w:sz w:val="24"/>
          <w:lang w:val="fr-FR"/>
        </w:rPr>
        <w:t>14</w:t>
      </w:r>
    </w:p>
    <w:p w14:paraId="41E23F05" w14:textId="77777777" w:rsidR="00042C76" w:rsidRPr="00C74094" w:rsidRDefault="00042C76">
      <w:pPr>
        <w:rPr>
          <w:rFonts w:asciiTheme="minorHAnsi" w:hAnsiTheme="minorHAnsi" w:cstheme="minorHAnsi"/>
          <w:lang w:val="fr-FR"/>
        </w:rPr>
        <w:sectPr w:rsidR="00042C76" w:rsidRPr="00C74094">
          <w:pgSz w:w="11909" w:h="16838"/>
          <w:pgMar w:top="840" w:right="1015" w:bottom="249" w:left="2714" w:header="720" w:footer="720" w:gutter="0"/>
          <w:cols w:space="720"/>
        </w:sectPr>
      </w:pPr>
    </w:p>
    <w:p w14:paraId="1F988161" w14:textId="77777777" w:rsidR="00042C76" w:rsidRPr="00F778C1" w:rsidRDefault="00F778C1">
      <w:pPr>
        <w:spacing w:before="6" w:line="254" w:lineRule="exact"/>
        <w:ind w:left="72" w:right="72"/>
        <w:jc w:val="both"/>
        <w:textAlignment w:val="baseline"/>
        <w:rPr>
          <w:rFonts w:asciiTheme="minorHAnsi" w:eastAsia="Symbol" w:hAnsiTheme="minorHAnsi" w:cstheme="minorHAnsi"/>
          <w:color w:val="000000"/>
          <w:spacing w:val="-7"/>
          <w:sz w:val="21"/>
          <w:lang w:val="fr-FR"/>
        </w:rPr>
      </w:pPr>
      <w:proofErr w:type="gramStart"/>
      <w:r w:rsidRPr="00F778C1">
        <w:rPr>
          <w:rFonts w:asciiTheme="minorHAnsi" w:eastAsia="Symbol" w:hAnsiTheme="minorHAnsi" w:cstheme="minorHAnsi"/>
          <w:color w:val="000000"/>
          <w:spacing w:val="-7"/>
          <w:sz w:val="21"/>
          <w:lang w:val="fr-FR"/>
        </w:rPr>
        <w:lastRenderedPageBreak/>
        <w:t>juridiction</w:t>
      </w:r>
      <w:proofErr w:type="gramEnd"/>
      <w:r w:rsidRPr="00F778C1">
        <w:rPr>
          <w:rFonts w:asciiTheme="minorHAnsi" w:eastAsia="Symbol" w:hAnsiTheme="minorHAnsi" w:cstheme="minorHAnsi"/>
          <w:color w:val="000000"/>
          <w:spacing w:val="-7"/>
          <w:sz w:val="21"/>
          <w:lang w:val="fr-FR"/>
        </w:rPr>
        <w:t xml:space="preserve"> de renvoi de procéder aux vérifications de fait nécessaires afin d’apprécier si tel est le cas dans l’affaire dont elle est saisie. À cet égard, elle doit se fonder sur des critères objectifs et apprécier globalement toutes les circonstances de l’affaire ayant trait à la nature tant des activités concernées que de la relation de travail en cause. ».</w:t>
      </w:r>
    </w:p>
    <w:p w14:paraId="38A8228E" w14:textId="77777777" w:rsidR="00042C76" w:rsidRPr="00F778C1" w:rsidRDefault="00F778C1">
      <w:pPr>
        <w:numPr>
          <w:ilvl w:val="0"/>
          <w:numId w:val="4"/>
        </w:numPr>
        <w:tabs>
          <w:tab w:val="clear" w:pos="648"/>
          <w:tab w:val="left" w:pos="720"/>
        </w:tabs>
        <w:spacing w:before="250" w:line="504" w:lineRule="exact"/>
        <w:ind w:right="72" w:hanging="648"/>
        <w:jc w:val="both"/>
        <w:textAlignment w:val="baseline"/>
        <w:rPr>
          <w:rFonts w:asciiTheme="minorHAnsi" w:eastAsia="Symbol" w:hAnsiTheme="minorHAnsi" w:cstheme="minorHAnsi"/>
          <w:b/>
          <w:color w:val="000000"/>
          <w:spacing w:val="-8"/>
          <w:lang w:val="fr-FR"/>
        </w:rPr>
      </w:pPr>
      <w:r w:rsidRPr="00F778C1">
        <w:rPr>
          <w:rFonts w:asciiTheme="minorHAnsi" w:eastAsia="Symbol" w:hAnsiTheme="minorHAnsi" w:cstheme="minorHAnsi"/>
          <w:b/>
          <w:color w:val="000000"/>
          <w:spacing w:val="-8"/>
          <w:lang w:val="fr-FR"/>
        </w:rPr>
        <w:t xml:space="preserve">Une activité à temps partiel est compatible avec la qualité de travailleur </w:t>
      </w:r>
      <w:r w:rsidRPr="00F778C1">
        <w:rPr>
          <w:rFonts w:asciiTheme="minorHAnsi" w:eastAsia="Symbol" w:hAnsiTheme="minorHAnsi" w:cstheme="minorHAnsi"/>
          <w:color w:val="000000"/>
          <w:spacing w:val="-8"/>
          <w:u w:val="single"/>
          <w:lang w:val="fr-FR"/>
        </w:rPr>
        <w:t xml:space="preserve">Affaire R. H. Kempf (CJCE du 3 juin 1986, R.H. KEMPF, affaire 139/85) : </w:t>
      </w:r>
    </w:p>
    <w:p w14:paraId="254283E5" w14:textId="77777777" w:rsidR="00042C76" w:rsidRPr="00F778C1" w:rsidRDefault="00F778C1">
      <w:pPr>
        <w:spacing w:before="257" w:line="254"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Le demandeur</w:t>
      </w:r>
      <w:r w:rsidRPr="00F778C1">
        <w:rPr>
          <w:rFonts w:asciiTheme="minorHAnsi" w:eastAsia="Symbol" w:hAnsiTheme="minorHAnsi" w:cstheme="minorHAnsi"/>
          <w:b/>
          <w:color w:val="000000"/>
          <w:lang w:val="fr-FR"/>
        </w:rPr>
        <w:t xml:space="preserve">, </w:t>
      </w:r>
      <w:r w:rsidRPr="00F778C1">
        <w:rPr>
          <w:rFonts w:asciiTheme="minorHAnsi" w:eastAsia="Symbol" w:hAnsiTheme="minorHAnsi" w:cstheme="minorHAnsi"/>
          <w:color w:val="000000"/>
          <w:sz w:val="21"/>
          <w:lang w:val="fr-FR"/>
        </w:rPr>
        <w:t>de nationalité allemande, s’est vu refuser une carte de séjour aux motifs qu’il avait fait appel aux fonds publics néerlandais et n'était donc manifestement pas en mesure de subvenir à ses besoins avec les revenus tirés de son activité salariée. En l’espèce, il travaillait en tant que professeur de musique à temps partiel, soit douze heures de cours par semaine.</w:t>
      </w:r>
    </w:p>
    <w:p w14:paraId="03CAA7A9" w14:textId="77777777" w:rsidR="00042C76" w:rsidRPr="00F778C1" w:rsidRDefault="00F778C1">
      <w:pPr>
        <w:spacing w:before="247" w:line="254"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 cour a considéré que : « Les notions de travailleur et d'activité salariée définissent le champ d'application d'une des libertés fondamentales garanties par le traité et, à ce titre, doivent être interprétées largement, alors que les exceptions et dérogations au principe de la libre circulation des travailleurs doivent, au contraire, être interprétées strictement.</w:t>
      </w:r>
    </w:p>
    <w:p w14:paraId="108EAC1B" w14:textId="77777777" w:rsidR="00042C76" w:rsidRPr="00F778C1" w:rsidRDefault="00F778C1">
      <w:pPr>
        <w:spacing w:before="246" w:line="254" w:lineRule="exact"/>
        <w:ind w:left="72" w:right="72"/>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Dès lors, le fait qu’un ressortissant d'un Etat membre exerçant sur le territoire d’un autre Etat membre une activité salariée pouvant en soi être considérée comme une activité réelle et effective</w:t>
      </w:r>
      <w:r w:rsidRPr="00F778C1">
        <w:rPr>
          <w:rFonts w:asciiTheme="minorHAnsi" w:eastAsia="Symbol" w:hAnsiTheme="minorHAnsi" w:cstheme="minorHAnsi"/>
          <w:color w:val="000000"/>
          <w:spacing w:val="-7"/>
          <w:sz w:val="21"/>
          <w:vertAlign w:val="superscript"/>
          <w:lang w:val="fr-FR"/>
        </w:rPr>
        <w:t>5</w:t>
      </w:r>
      <w:r w:rsidRPr="00F778C1">
        <w:rPr>
          <w:rFonts w:asciiTheme="minorHAnsi" w:eastAsia="Symbol" w:hAnsiTheme="minorHAnsi" w:cstheme="minorHAnsi"/>
          <w:color w:val="000000"/>
          <w:spacing w:val="-7"/>
          <w:sz w:val="21"/>
          <w:lang w:val="fr-FR"/>
        </w:rPr>
        <w:t xml:space="preserve"> demande à bénéficier d’une aide financière prélevée sur les fonds publics de cet Etat membre pour compléter les revenus qu’il tire de son activité ne permet pas d’exclure à son égard l'application des dispositions du droit communautaire relatives à la libre circulation des travailleurs ».</w:t>
      </w:r>
    </w:p>
    <w:p w14:paraId="4C6D33A4" w14:textId="77777777" w:rsidR="00042C76" w:rsidRPr="00F778C1" w:rsidRDefault="00F778C1">
      <w:pPr>
        <w:spacing w:before="251" w:line="254" w:lineRule="exact"/>
        <w:ind w:left="72" w:right="72"/>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La Cour ajoute également que : « ne saurait être exclue du champ d’application une personne exerçant à temps partiel une activité réelle et effective ».</w:t>
      </w:r>
    </w:p>
    <w:p w14:paraId="1462FE63" w14:textId="77777777" w:rsidR="00042C76" w:rsidRPr="00F778C1" w:rsidRDefault="00F778C1">
      <w:pPr>
        <w:numPr>
          <w:ilvl w:val="0"/>
          <w:numId w:val="4"/>
        </w:numPr>
        <w:tabs>
          <w:tab w:val="clear" w:pos="648"/>
          <w:tab w:val="left" w:pos="720"/>
        </w:tabs>
        <w:spacing w:before="507" w:line="252" w:lineRule="exact"/>
        <w:ind w:right="72" w:hanging="648"/>
        <w:jc w:val="both"/>
        <w:textAlignment w:val="baseline"/>
        <w:rPr>
          <w:rFonts w:asciiTheme="minorHAnsi" w:eastAsia="Symbol" w:hAnsiTheme="minorHAnsi" w:cstheme="minorHAnsi"/>
          <w:b/>
          <w:color w:val="000000"/>
          <w:lang w:val="fr-FR"/>
        </w:rPr>
      </w:pPr>
      <w:r w:rsidRPr="00F778C1">
        <w:rPr>
          <w:rFonts w:asciiTheme="minorHAnsi" w:eastAsia="Symbol" w:hAnsiTheme="minorHAnsi" w:cstheme="minorHAnsi"/>
          <w:b/>
          <w:color w:val="000000"/>
          <w:lang w:val="fr-FR"/>
        </w:rPr>
        <w:t>Une activité exercée sur une courte durée permet d’avoir la qualité de « travailleur » dès lors que l’activité exercée n’est pas marginale et accessoire</w:t>
      </w:r>
    </w:p>
    <w:p w14:paraId="34C5CD58" w14:textId="77777777" w:rsidR="00042C76" w:rsidRPr="00F778C1" w:rsidRDefault="00F778C1">
      <w:pPr>
        <w:spacing w:before="253" w:line="250" w:lineRule="exact"/>
        <w:ind w:left="72" w:right="72"/>
        <w:jc w:val="both"/>
        <w:textAlignment w:val="baseline"/>
        <w:rPr>
          <w:rFonts w:asciiTheme="minorHAnsi" w:eastAsia="Symbol" w:hAnsiTheme="minorHAnsi" w:cstheme="minorHAnsi"/>
          <w:color w:val="000000"/>
          <w:u w:val="single"/>
          <w:lang w:val="fr-FR"/>
        </w:rPr>
      </w:pPr>
      <w:r w:rsidRPr="00F778C1">
        <w:rPr>
          <w:rFonts w:asciiTheme="minorHAnsi" w:eastAsia="Symbol" w:hAnsiTheme="minorHAnsi" w:cstheme="minorHAnsi"/>
          <w:color w:val="000000"/>
          <w:u w:val="single"/>
          <w:lang w:val="fr-FR"/>
        </w:rPr>
        <w:t xml:space="preserve">Affaire </w:t>
      </w:r>
      <w:proofErr w:type="spellStart"/>
      <w:r w:rsidRPr="00F778C1">
        <w:rPr>
          <w:rFonts w:asciiTheme="minorHAnsi" w:eastAsia="Symbol" w:hAnsiTheme="minorHAnsi" w:cstheme="minorHAnsi"/>
          <w:color w:val="000000"/>
          <w:u w:val="single"/>
          <w:lang w:val="fr-FR"/>
        </w:rPr>
        <w:t>Ninni-Orasche</w:t>
      </w:r>
      <w:proofErr w:type="spellEnd"/>
      <w:r w:rsidRPr="00F778C1">
        <w:rPr>
          <w:rFonts w:asciiTheme="minorHAnsi" w:eastAsia="Symbol" w:hAnsiTheme="minorHAnsi" w:cstheme="minorHAnsi"/>
          <w:color w:val="000000"/>
          <w:u w:val="single"/>
          <w:lang w:val="fr-FR"/>
        </w:rPr>
        <w:t xml:space="preserve"> (CJCE 6 novembre 2003, Franca </w:t>
      </w:r>
      <w:proofErr w:type="spellStart"/>
      <w:r w:rsidRPr="00F778C1">
        <w:rPr>
          <w:rFonts w:asciiTheme="minorHAnsi" w:eastAsia="Symbol" w:hAnsiTheme="minorHAnsi" w:cstheme="minorHAnsi"/>
          <w:color w:val="000000"/>
          <w:u w:val="single"/>
          <w:lang w:val="fr-FR"/>
        </w:rPr>
        <w:t>Ninni-Orasche</w:t>
      </w:r>
      <w:proofErr w:type="spellEnd"/>
      <w:r w:rsidRPr="00F778C1">
        <w:rPr>
          <w:rFonts w:asciiTheme="minorHAnsi" w:eastAsia="Symbol" w:hAnsiTheme="minorHAnsi" w:cstheme="minorHAnsi"/>
          <w:color w:val="000000"/>
          <w:u w:val="single"/>
          <w:lang w:val="fr-FR"/>
        </w:rPr>
        <w:t>, affaire C</w:t>
      </w:r>
      <w:r w:rsidRPr="00F778C1">
        <w:rPr>
          <w:rFonts w:asciiTheme="minorHAnsi" w:eastAsia="Symbol" w:hAnsiTheme="minorHAnsi" w:cstheme="minorHAnsi"/>
          <w:color w:val="000000"/>
          <w:u w:val="single"/>
          <w:lang w:val="fr-FR"/>
        </w:rPr>
        <w:softHyphen/>
        <w:t xml:space="preserve">413/01) : </w:t>
      </w:r>
    </w:p>
    <w:p w14:paraId="23637759" w14:textId="77777777" w:rsidR="00042C76" w:rsidRPr="00F778C1" w:rsidRDefault="00F778C1">
      <w:pPr>
        <w:spacing w:before="259" w:line="254" w:lineRule="exact"/>
        <w:ind w:left="72" w:right="72"/>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 requérante, de nationalité italienne, a exercé en Autriche une activité salariée à durée déterminée de deux mois et demi.</w:t>
      </w:r>
    </w:p>
    <w:p w14:paraId="39E644A9" w14:textId="77777777" w:rsidR="00042C76" w:rsidRPr="00F778C1" w:rsidRDefault="00F778C1">
      <w:pPr>
        <w:spacing w:before="248" w:after="1425" w:line="254" w:lineRule="exact"/>
        <w:ind w:left="72" w:right="72"/>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La Cour a estimé que : « un emploi exercé à titre temporaire durant deux mois et demi par un ressortissant d'un État membre sur le territoire d'un autre État membre dont il ne possède pas la nationalité est susceptible de lui conférer le statut de travailleur au sens de l'article 48 du traité pour autant que l'activité salariée accomplie n'a pas un caractère purement marginal et accessoire.</w:t>
      </w:r>
    </w:p>
    <w:p w14:paraId="51E4CB21" w14:textId="77777777" w:rsidR="00042C76" w:rsidRPr="00F778C1" w:rsidRDefault="00F778C1">
      <w:pPr>
        <w:spacing w:before="554" w:line="243" w:lineRule="exact"/>
        <w:ind w:left="360" w:right="72" w:hanging="288"/>
        <w:jc w:val="both"/>
        <w:textAlignment w:val="baseline"/>
        <w:rPr>
          <w:rFonts w:asciiTheme="minorHAnsi" w:eastAsia="Symbol" w:hAnsiTheme="minorHAnsi" w:cstheme="minorHAnsi"/>
          <w:color w:val="000000"/>
          <w:spacing w:val="-12"/>
          <w:sz w:val="13"/>
          <w:vertAlign w:val="superscript"/>
          <w:lang w:val="fr-FR"/>
        </w:rPr>
      </w:pPr>
      <w:r w:rsidRPr="00F778C1">
        <w:rPr>
          <w:rFonts w:asciiTheme="minorHAnsi" w:hAnsiTheme="minorHAnsi" w:cstheme="minorHAnsi"/>
          <w:noProof/>
          <w:lang w:val="fr-FR" w:eastAsia="fr-FR"/>
        </w:rPr>
        <mc:AlternateContent>
          <mc:Choice Requires="wps">
            <w:drawing>
              <wp:anchor distT="0" distB="0" distL="114300" distR="114300" simplePos="0" relativeHeight="251663872" behindDoc="0" locked="0" layoutInCell="1" allowOverlap="1" wp14:anchorId="20D21349" wp14:editId="363A8A66">
                <wp:simplePos x="0" y="0"/>
                <wp:positionH relativeFrom="page">
                  <wp:posOffset>1798320</wp:posOffset>
                </wp:positionH>
                <wp:positionV relativeFrom="page">
                  <wp:posOffset>9333230</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341D" id="Line 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6pt,734.9pt" to="285.9pt,7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" strokeweight=".95pt">
                <w10:wrap anchorx="page" anchory="page"/>
              </v:line>
            </w:pict>
          </mc:Fallback>
        </mc:AlternateContent>
      </w:r>
      <w:r w:rsidRPr="00F778C1">
        <w:rPr>
          <w:rFonts w:asciiTheme="minorHAnsi" w:eastAsia="Symbol" w:hAnsiTheme="minorHAnsi" w:cstheme="minorHAnsi"/>
          <w:color w:val="000000"/>
          <w:spacing w:val="-12"/>
          <w:sz w:val="13"/>
          <w:vertAlign w:val="superscript"/>
          <w:lang w:val="fr-FR"/>
        </w:rPr>
        <w:t>5</w:t>
      </w:r>
      <w:r w:rsidRPr="00F778C1">
        <w:rPr>
          <w:rFonts w:asciiTheme="minorHAnsi" w:eastAsia="Symbol" w:hAnsiTheme="minorHAnsi" w:cstheme="minorHAnsi"/>
          <w:color w:val="000000"/>
          <w:spacing w:val="-12"/>
          <w:sz w:val="19"/>
          <w:lang w:val="fr-FR"/>
        </w:rPr>
        <w:t xml:space="preserve"> Le Tribunal néerlandais avait expressément constaté dans les motifs de sa décision que les activités salariées n’étaient pas réduites au point de ne présenter qu’un caractère marginal et accessoire.</w:t>
      </w:r>
    </w:p>
    <w:p w14:paraId="5151929E" w14:textId="77777777" w:rsidR="00042C76" w:rsidRPr="00F778C1" w:rsidRDefault="00F778C1">
      <w:pPr>
        <w:spacing w:before="26" w:line="267" w:lineRule="exact"/>
        <w:ind w:left="72" w:right="72"/>
        <w:jc w:val="right"/>
        <w:textAlignment w:val="baseline"/>
        <w:rPr>
          <w:rFonts w:asciiTheme="minorHAnsi" w:eastAsia="Symbol" w:hAnsiTheme="minorHAnsi" w:cstheme="minorHAnsi"/>
          <w:color w:val="000000"/>
          <w:spacing w:val="26"/>
          <w:sz w:val="24"/>
          <w:lang w:val="fr-FR"/>
        </w:rPr>
      </w:pPr>
      <w:r w:rsidRPr="00F778C1">
        <w:rPr>
          <w:rFonts w:asciiTheme="minorHAnsi" w:eastAsia="Symbol" w:hAnsiTheme="minorHAnsi" w:cstheme="minorHAnsi"/>
          <w:color w:val="000000"/>
          <w:spacing w:val="26"/>
          <w:sz w:val="24"/>
          <w:lang w:val="fr-FR"/>
        </w:rPr>
        <w:t>15</w:t>
      </w:r>
    </w:p>
    <w:p w14:paraId="4172AB3D" w14:textId="77777777" w:rsidR="00042C76" w:rsidRPr="00C74094" w:rsidRDefault="00042C76">
      <w:pPr>
        <w:rPr>
          <w:rFonts w:asciiTheme="minorHAnsi" w:hAnsiTheme="minorHAnsi" w:cstheme="minorHAnsi"/>
          <w:lang w:val="fr-FR"/>
        </w:rPr>
        <w:sectPr w:rsidR="00042C76" w:rsidRPr="00C74094">
          <w:pgSz w:w="11909" w:h="16838"/>
          <w:pgMar w:top="840" w:right="1017" w:bottom="249" w:left="2712" w:header="720" w:footer="720" w:gutter="0"/>
          <w:cols w:space="720"/>
        </w:sectPr>
      </w:pPr>
    </w:p>
    <w:p w14:paraId="672015F4" w14:textId="77777777" w:rsidR="00042C76" w:rsidRPr="00F778C1" w:rsidRDefault="00F778C1">
      <w:pPr>
        <w:spacing w:before="12" w:line="253" w:lineRule="exact"/>
        <w:ind w:left="72" w:right="144"/>
        <w:jc w:val="both"/>
        <w:textAlignment w:val="baseline"/>
        <w:rPr>
          <w:rFonts w:asciiTheme="minorHAnsi" w:eastAsia="Symbol" w:hAnsiTheme="minorHAnsi" w:cstheme="minorHAnsi"/>
          <w:color w:val="000000"/>
          <w:spacing w:val="-6"/>
          <w:sz w:val="21"/>
          <w:lang w:val="fr-FR"/>
        </w:rPr>
      </w:pPr>
      <w:r w:rsidRPr="00F778C1">
        <w:rPr>
          <w:rFonts w:asciiTheme="minorHAnsi" w:eastAsia="Symbol" w:hAnsiTheme="minorHAnsi" w:cstheme="minorHAnsi"/>
          <w:color w:val="000000"/>
          <w:spacing w:val="-6"/>
          <w:sz w:val="21"/>
          <w:lang w:val="fr-FR"/>
        </w:rPr>
        <w:lastRenderedPageBreak/>
        <w:t>Il appartient à la juridiction de renvoi de procéder aux vérifications de fait nécessaires afin d'apprécier si tel est le cas dans l'affaire dont elle est saisie. Des circonstances antérieures et postérieures à la période d'emploi telles que le fait que l'intéressé (...) n'a exercé cet emploi que plusieurs années après son arrivée dans l'État membre d'accueil (...) ne sont pas pertinentes ».</w:t>
      </w:r>
    </w:p>
    <w:p w14:paraId="54F726D4" w14:textId="77777777" w:rsidR="00042C76" w:rsidRPr="00F778C1" w:rsidRDefault="00F778C1">
      <w:pPr>
        <w:spacing w:before="250" w:line="253" w:lineRule="exact"/>
        <w:ind w:left="72" w:right="144"/>
        <w:jc w:val="both"/>
        <w:textAlignment w:val="baseline"/>
        <w:rPr>
          <w:rFonts w:asciiTheme="minorHAnsi" w:eastAsia="Symbol" w:hAnsiTheme="minorHAnsi" w:cstheme="minorHAnsi"/>
          <w:color w:val="000000"/>
          <w:spacing w:val="-17"/>
          <w:sz w:val="23"/>
          <w:u w:val="single"/>
          <w:lang w:val="fr-FR"/>
        </w:rPr>
      </w:pPr>
      <w:r w:rsidRPr="00F778C1">
        <w:rPr>
          <w:rFonts w:asciiTheme="minorHAnsi" w:eastAsia="Symbol" w:hAnsiTheme="minorHAnsi" w:cstheme="minorHAnsi"/>
          <w:color w:val="000000"/>
          <w:spacing w:val="-17"/>
          <w:sz w:val="23"/>
          <w:u w:val="single"/>
          <w:lang w:val="fr-FR"/>
        </w:rPr>
        <w:t xml:space="preserve">Affaires </w:t>
      </w:r>
      <w:proofErr w:type="spellStart"/>
      <w:r w:rsidRPr="00F778C1">
        <w:rPr>
          <w:rFonts w:asciiTheme="minorHAnsi" w:eastAsia="Symbol" w:hAnsiTheme="minorHAnsi" w:cstheme="minorHAnsi"/>
          <w:color w:val="000000"/>
          <w:spacing w:val="-17"/>
          <w:sz w:val="23"/>
          <w:u w:val="single"/>
          <w:lang w:val="fr-FR"/>
        </w:rPr>
        <w:t>Vatsouras</w:t>
      </w:r>
      <w:proofErr w:type="spellEnd"/>
      <w:r w:rsidRPr="00F778C1">
        <w:rPr>
          <w:rFonts w:asciiTheme="minorHAnsi" w:eastAsia="Symbol" w:hAnsiTheme="minorHAnsi" w:cstheme="minorHAnsi"/>
          <w:color w:val="000000"/>
          <w:spacing w:val="-17"/>
          <w:sz w:val="23"/>
          <w:u w:val="single"/>
          <w:lang w:val="fr-FR"/>
        </w:rPr>
        <w:t xml:space="preserve"> et </w:t>
      </w:r>
      <w:proofErr w:type="spellStart"/>
      <w:r w:rsidRPr="00F778C1">
        <w:rPr>
          <w:rFonts w:asciiTheme="minorHAnsi" w:eastAsia="Symbol" w:hAnsiTheme="minorHAnsi" w:cstheme="minorHAnsi"/>
          <w:color w:val="000000"/>
          <w:spacing w:val="-17"/>
          <w:sz w:val="23"/>
          <w:u w:val="single"/>
          <w:lang w:val="fr-FR"/>
        </w:rPr>
        <w:t>Koupatantze</w:t>
      </w:r>
      <w:proofErr w:type="spellEnd"/>
      <w:r w:rsidRPr="00F778C1">
        <w:rPr>
          <w:rFonts w:asciiTheme="minorHAnsi" w:eastAsia="Symbol" w:hAnsiTheme="minorHAnsi" w:cstheme="minorHAnsi"/>
          <w:color w:val="000000"/>
          <w:spacing w:val="-17"/>
          <w:sz w:val="23"/>
          <w:u w:val="single"/>
          <w:lang w:val="fr-FR"/>
        </w:rPr>
        <w:t xml:space="preserve"> (CJCE du 4 juin 2009, affaires jointes </w:t>
      </w:r>
      <w:proofErr w:type="spellStart"/>
      <w:r w:rsidRPr="00F778C1">
        <w:rPr>
          <w:rFonts w:asciiTheme="minorHAnsi" w:eastAsia="Symbol" w:hAnsiTheme="minorHAnsi" w:cstheme="minorHAnsi"/>
          <w:color w:val="000000"/>
          <w:spacing w:val="-17"/>
          <w:sz w:val="23"/>
          <w:u w:val="single"/>
          <w:lang w:val="fr-FR"/>
        </w:rPr>
        <w:t>Vatsouras</w:t>
      </w:r>
      <w:proofErr w:type="spellEnd"/>
      <w:r w:rsidRPr="00F778C1">
        <w:rPr>
          <w:rFonts w:asciiTheme="minorHAnsi" w:eastAsia="Symbol" w:hAnsiTheme="minorHAnsi" w:cstheme="minorHAnsi"/>
          <w:color w:val="000000"/>
          <w:spacing w:val="-17"/>
          <w:sz w:val="23"/>
          <w:u w:val="single"/>
          <w:lang w:val="fr-FR"/>
        </w:rPr>
        <w:t xml:space="preserve"> et </w:t>
      </w:r>
      <w:proofErr w:type="spellStart"/>
      <w:r w:rsidRPr="00F778C1">
        <w:rPr>
          <w:rFonts w:asciiTheme="minorHAnsi" w:eastAsia="Symbol" w:hAnsiTheme="minorHAnsi" w:cstheme="minorHAnsi"/>
          <w:color w:val="000000"/>
          <w:spacing w:val="-17"/>
          <w:sz w:val="23"/>
          <w:u w:val="single"/>
          <w:lang w:val="fr-FR"/>
        </w:rPr>
        <w:t>Koupatantze</w:t>
      </w:r>
      <w:proofErr w:type="spellEnd"/>
      <w:r w:rsidRPr="00F778C1">
        <w:rPr>
          <w:rFonts w:asciiTheme="minorHAnsi" w:eastAsia="Symbol" w:hAnsiTheme="minorHAnsi" w:cstheme="minorHAnsi"/>
          <w:color w:val="000000"/>
          <w:spacing w:val="-17"/>
          <w:sz w:val="23"/>
          <w:u w:val="single"/>
          <w:lang w:val="fr-FR"/>
        </w:rPr>
        <w:t>, C-22/08 et C-23/08)</w:t>
      </w:r>
      <w:r w:rsidRPr="00F778C1">
        <w:rPr>
          <w:rFonts w:asciiTheme="minorHAnsi" w:eastAsia="Symbol" w:hAnsiTheme="minorHAnsi" w:cstheme="minorHAnsi"/>
          <w:color w:val="000000"/>
          <w:spacing w:val="-17"/>
          <w:sz w:val="21"/>
          <w:lang w:val="fr-FR"/>
        </w:rPr>
        <w:t xml:space="preserve"> :</w:t>
      </w:r>
    </w:p>
    <w:p w14:paraId="28997027" w14:textId="77777777" w:rsidR="00042C76" w:rsidRPr="00F778C1" w:rsidRDefault="00F778C1">
      <w:pPr>
        <w:spacing w:before="255" w:line="253" w:lineRule="exact"/>
        <w:ind w:left="72" w:right="144"/>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 xml:space="preserve">L’activité professionnelle « mineure exercée brièvement » par M. </w:t>
      </w:r>
      <w:proofErr w:type="spellStart"/>
      <w:r w:rsidRPr="00F778C1">
        <w:rPr>
          <w:rFonts w:asciiTheme="minorHAnsi" w:eastAsia="Symbol" w:hAnsiTheme="minorHAnsi" w:cstheme="minorHAnsi"/>
          <w:color w:val="000000"/>
          <w:spacing w:val="-4"/>
          <w:sz w:val="21"/>
          <w:lang w:val="fr-FR"/>
        </w:rPr>
        <w:t>Vatsouras</w:t>
      </w:r>
      <w:proofErr w:type="spellEnd"/>
      <w:r w:rsidRPr="00F778C1">
        <w:rPr>
          <w:rFonts w:asciiTheme="minorHAnsi" w:eastAsia="Symbol" w:hAnsiTheme="minorHAnsi" w:cstheme="minorHAnsi"/>
          <w:color w:val="000000"/>
          <w:spacing w:val="-4"/>
          <w:sz w:val="21"/>
          <w:lang w:val="fr-FR"/>
        </w:rPr>
        <w:t xml:space="preserve"> et</w:t>
      </w:r>
      <w:proofErr w:type="gramStart"/>
      <w:r w:rsidRPr="00F778C1">
        <w:rPr>
          <w:rFonts w:asciiTheme="minorHAnsi" w:eastAsia="Symbol" w:hAnsiTheme="minorHAnsi" w:cstheme="minorHAnsi"/>
          <w:color w:val="000000"/>
          <w:spacing w:val="-4"/>
          <w:sz w:val="21"/>
          <w:lang w:val="fr-FR"/>
        </w:rPr>
        <w:t xml:space="preserve"> «insuffisante</w:t>
      </w:r>
      <w:proofErr w:type="gramEnd"/>
      <w:r w:rsidRPr="00F778C1">
        <w:rPr>
          <w:rFonts w:asciiTheme="minorHAnsi" w:eastAsia="Symbol" w:hAnsiTheme="minorHAnsi" w:cstheme="minorHAnsi"/>
          <w:color w:val="000000"/>
          <w:spacing w:val="-4"/>
          <w:sz w:val="21"/>
          <w:lang w:val="fr-FR"/>
        </w:rPr>
        <w:t xml:space="preserve"> aux fins de sa subsistance» ainsi que l’activité exercée par M. </w:t>
      </w:r>
      <w:proofErr w:type="spellStart"/>
      <w:r w:rsidRPr="00F778C1">
        <w:rPr>
          <w:rFonts w:asciiTheme="minorHAnsi" w:eastAsia="Symbol" w:hAnsiTheme="minorHAnsi" w:cstheme="minorHAnsi"/>
          <w:color w:val="000000"/>
          <w:spacing w:val="-4"/>
          <w:sz w:val="21"/>
          <w:lang w:val="fr-FR"/>
        </w:rPr>
        <w:t>Koupatantze</w:t>
      </w:r>
      <w:proofErr w:type="spellEnd"/>
      <w:r w:rsidRPr="00F778C1">
        <w:rPr>
          <w:rFonts w:asciiTheme="minorHAnsi" w:eastAsia="Symbol" w:hAnsiTheme="minorHAnsi" w:cstheme="minorHAnsi"/>
          <w:color w:val="000000"/>
          <w:spacing w:val="-4"/>
          <w:sz w:val="21"/>
          <w:lang w:val="fr-FR"/>
        </w:rPr>
        <w:t xml:space="preserve"> qui «a duré à peine plus d’un mois» ne remettent pas en cause leur qualité de travailleur dès lors que les activités sont réelles et effectives, à l’exclusion d’activités tellement réduites qu’elles se présentent comme purement marginales et accessoires.</w:t>
      </w:r>
    </w:p>
    <w:p w14:paraId="2170598B" w14:textId="77777777" w:rsidR="00042C76" w:rsidRPr="00F778C1" w:rsidRDefault="00F778C1">
      <w:pPr>
        <w:numPr>
          <w:ilvl w:val="0"/>
          <w:numId w:val="5"/>
        </w:numPr>
        <w:tabs>
          <w:tab w:val="clear" w:pos="648"/>
          <w:tab w:val="left" w:pos="720"/>
        </w:tabs>
        <w:spacing w:before="249" w:line="255" w:lineRule="exact"/>
        <w:ind w:right="144" w:hanging="648"/>
        <w:jc w:val="both"/>
        <w:textAlignment w:val="baseline"/>
        <w:rPr>
          <w:rFonts w:asciiTheme="minorHAnsi" w:eastAsia="Symbol" w:hAnsiTheme="minorHAnsi" w:cstheme="minorHAnsi"/>
          <w:b/>
          <w:color w:val="000000"/>
          <w:sz w:val="24"/>
          <w:lang w:val="fr-FR"/>
        </w:rPr>
      </w:pPr>
      <w:r w:rsidRPr="00F778C1">
        <w:rPr>
          <w:rFonts w:asciiTheme="minorHAnsi" w:eastAsia="Symbol" w:hAnsiTheme="minorHAnsi" w:cstheme="minorHAnsi"/>
          <w:b/>
          <w:color w:val="000000"/>
          <w:sz w:val="24"/>
          <w:lang w:val="fr-FR"/>
        </w:rPr>
        <w:t>Une activité moyennant une rémunération, indépendamment de son mode de financement et de la productivité de la personne</w:t>
      </w:r>
    </w:p>
    <w:p w14:paraId="6E27E702" w14:textId="77777777" w:rsidR="00042C76" w:rsidRPr="00F778C1" w:rsidRDefault="00F778C1">
      <w:pPr>
        <w:spacing w:before="226" w:line="273" w:lineRule="exact"/>
        <w:ind w:left="72"/>
        <w:textAlignment w:val="baseline"/>
        <w:rPr>
          <w:rFonts w:asciiTheme="minorHAnsi" w:eastAsia="Symbol" w:hAnsiTheme="minorHAnsi" w:cstheme="minorHAnsi"/>
          <w:color w:val="000000"/>
          <w:spacing w:val="-11"/>
          <w:sz w:val="23"/>
          <w:u w:val="single"/>
          <w:lang w:val="fr-FR"/>
        </w:rPr>
      </w:pPr>
      <w:r w:rsidRPr="00F778C1">
        <w:rPr>
          <w:rFonts w:asciiTheme="minorHAnsi" w:eastAsia="Symbol" w:hAnsiTheme="minorHAnsi" w:cstheme="minorHAnsi"/>
          <w:color w:val="000000"/>
          <w:spacing w:val="-11"/>
          <w:sz w:val="23"/>
          <w:u w:val="single"/>
          <w:lang w:val="fr-FR"/>
        </w:rPr>
        <w:t xml:space="preserve">Affaire </w:t>
      </w:r>
      <w:proofErr w:type="spellStart"/>
      <w:r w:rsidRPr="00F778C1">
        <w:rPr>
          <w:rFonts w:asciiTheme="minorHAnsi" w:eastAsia="Symbol" w:hAnsiTheme="minorHAnsi" w:cstheme="minorHAnsi"/>
          <w:color w:val="000000"/>
          <w:spacing w:val="-11"/>
          <w:sz w:val="23"/>
          <w:u w:val="single"/>
          <w:lang w:val="fr-FR"/>
        </w:rPr>
        <w:t>Bettray</w:t>
      </w:r>
      <w:proofErr w:type="spellEnd"/>
      <w:r w:rsidRPr="00F778C1">
        <w:rPr>
          <w:rFonts w:asciiTheme="minorHAnsi" w:eastAsia="Symbol" w:hAnsiTheme="minorHAnsi" w:cstheme="minorHAnsi"/>
          <w:color w:val="000000"/>
          <w:spacing w:val="-11"/>
          <w:sz w:val="23"/>
          <w:u w:val="single"/>
          <w:lang w:val="fr-FR"/>
        </w:rPr>
        <w:t xml:space="preserve"> (CJCE du 31 mai 1989, </w:t>
      </w:r>
      <w:proofErr w:type="spellStart"/>
      <w:r w:rsidRPr="00F778C1">
        <w:rPr>
          <w:rFonts w:asciiTheme="minorHAnsi" w:eastAsia="Symbol" w:hAnsiTheme="minorHAnsi" w:cstheme="minorHAnsi"/>
          <w:color w:val="000000"/>
          <w:spacing w:val="-11"/>
          <w:sz w:val="23"/>
          <w:u w:val="single"/>
          <w:lang w:val="fr-FR"/>
        </w:rPr>
        <w:t>Bettray</w:t>
      </w:r>
      <w:proofErr w:type="spellEnd"/>
      <w:r w:rsidRPr="00F778C1">
        <w:rPr>
          <w:rFonts w:asciiTheme="minorHAnsi" w:eastAsia="Symbol" w:hAnsiTheme="minorHAnsi" w:cstheme="minorHAnsi"/>
          <w:color w:val="000000"/>
          <w:spacing w:val="-11"/>
          <w:sz w:val="23"/>
          <w:u w:val="single"/>
          <w:lang w:val="fr-FR"/>
        </w:rPr>
        <w:t xml:space="preserve">, affaire 344/87) : </w:t>
      </w:r>
    </w:p>
    <w:p w14:paraId="0BD63CCD" w14:textId="77777777" w:rsidR="00042C76" w:rsidRPr="00F778C1" w:rsidRDefault="00F778C1">
      <w:pPr>
        <w:spacing w:before="260" w:line="253" w:lineRule="exact"/>
        <w:ind w:left="72" w:right="144"/>
        <w:jc w:val="both"/>
        <w:textAlignment w:val="baseline"/>
        <w:rPr>
          <w:rFonts w:asciiTheme="minorHAnsi" w:eastAsia="Symbol" w:hAnsiTheme="minorHAnsi" w:cstheme="minorHAnsi"/>
          <w:color w:val="000000"/>
          <w:spacing w:val="-7"/>
          <w:sz w:val="21"/>
          <w:lang w:val="fr-FR"/>
        </w:rPr>
      </w:pPr>
      <w:r w:rsidRPr="00F778C1">
        <w:rPr>
          <w:rFonts w:asciiTheme="minorHAnsi" w:eastAsia="Symbol" w:hAnsiTheme="minorHAnsi" w:cstheme="minorHAnsi"/>
          <w:color w:val="000000"/>
          <w:spacing w:val="-7"/>
          <w:sz w:val="21"/>
          <w:lang w:val="fr-FR"/>
        </w:rPr>
        <w:t>En 1989, la Cour réaffirme le principe de liberté de circulation des travailleurs dès lors que l’activité est économique, réelle et effective, peu importe si la productivité de la personne est faible et sa rémunération est financée par des subventions publiques.</w:t>
      </w:r>
    </w:p>
    <w:p w14:paraId="34E74EBA" w14:textId="77777777" w:rsidR="00042C76" w:rsidRPr="00F778C1" w:rsidRDefault="00F778C1">
      <w:pPr>
        <w:spacing w:before="252" w:line="253" w:lineRule="exact"/>
        <w:ind w:left="72" w:right="144"/>
        <w:jc w:val="both"/>
        <w:textAlignment w:val="baseline"/>
        <w:rPr>
          <w:rFonts w:asciiTheme="minorHAnsi" w:eastAsia="Symbol" w:hAnsiTheme="minorHAnsi" w:cstheme="minorHAnsi"/>
          <w:color w:val="000000"/>
          <w:spacing w:val="-6"/>
          <w:sz w:val="21"/>
          <w:lang w:val="fr-FR"/>
        </w:rPr>
      </w:pPr>
      <w:r w:rsidRPr="00F778C1">
        <w:rPr>
          <w:rFonts w:asciiTheme="minorHAnsi" w:eastAsia="Symbol" w:hAnsiTheme="minorHAnsi" w:cstheme="minorHAnsi"/>
          <w:color w:val="000000"/>
          <w:spacing w:val="-6"/>
          <w:sz w:val="21"/>
          <w:lang w:val="fr-FR"/>
        </w:rPr>
        <w:t xml:space="preserve">En l’espèce, l’Etat néerlandais refusait la délivrance d’un permis de séjour à Monsieur </w:t>
      </w:r>
      <w:proofErr w:type="spellStart"/>
      <w:r w:rsidRPr="00F778C1">
        <w:rPr>
          <w:rFonts w:asciiTheme="minorHAnsi" w:eastAsia="Symbol" w:hAnsiTheme="minorHAnsi" w:cstheme="minorHAnsi"/>
          <w:color w:val="000000"/>
          <w:spacing w:val="-6"/>
          <w:sz w:val="21"/>
          <w:lang w:val="fr-FR"/>
        </w:rPr>
        <w:t>Bettray</w:t>
      </w:r>
      <w:proofErr w:type="spellEnd"/>
      <w:r w:rsidRPr="00F778C1">
        <w:rPr>
          <w:rFonts w:asciiTheme="minorHAnsi" w:eastAsia="Symbol" w:hAnsiTheme="minorHAnsi" w:cstheme="minorHAnsi"/>
          <w:color w:val="000000"/>
          <w:spacing w:val="-6"/>
          <w:sz w:val="21"/>
          <w:lang w:val="fr-FR"/>
        </w:rPr>
        <w:t>, de nationalité allemande, considérant que l’exercice de son activité dans une entreprise sous le régime particulier de la loi sur l'emploi social, la "</w:t>
      </w:r>
      <w:proofErr w:type="spellStart"/>
      <w:r w:rsidRPr="00F778C1">
        <w:rPr>
          <w:rFonts w:asciiTheme="minorHAnsi" w:eastAsia="Symbol" w:hAnsiTheme="minorHAnsi" w:cstheme="minorHAnsi"/>
          <w:color w:val="000000"/>
          <w:spacing w:val="-6"/>
          <w:sz w:val="21"/>
          <w:lang w:val="fr-FR"/>
        </w:rPr>
        <w:t>Wet</w:t>
      </w:r>
      <w:proofErr w:type="spellEnd"/>
      <w:r w:rsidRPr="00F778C1">
        <w:rPr>
          <w:rFonts w:asciiTheme="minorHAnsi" w:eastAsia="Symbol" w:hAnsiTheme="minorHAnsi" w:cstheme="minorHAnsi"/>
          <w:color w:val="000000"/>
          <w:spacing w:val="-6"/>
          <w:sz w:val="21"/>
          <w:lang w:val="fr-FR"/>
        </w:rPr>
        <w:t xml:space="preserve"> Sociale </w:t>
      </w:r>
      <w:proofErr w:type="spellStart"/>
      <w:r w:rsidRPr="00F778C1">
        <w:rPr>
          <w:rFonts w:asciiTheme="minorHAnsi" w:eastAsia="Symbol" w:hAnsiTheme="minorHAnsi" w:cstheme="minorHAnsi"/>
          <w:color w:val="000000"/>
          <w:spacing w:val="-6"/>
          <w:sz w:val="21"/>
          <w:lang w:val="fr-FR"/>
        </w:rPr>
        <w:t>Werkvoorziening</w:t>
      </w:r>
      <w:proofErr w:type="spellEnd"/>
      <w:r w:rsidRPr="00F778C1">
        <w:rPr>
          <w:rFonts w:asciiTheme="minorHAnsi" w:eastAsia="Symbol" w:hAnsiTheme="minorHAnsi" w:cstheme="minorHAnsi"/>
          <w:color w:val="000000"/>
          <w:spacing w:val="-6"/>
          <w:sz w:val="21"/>
          <w:lang w:val="fr-FR"/>
        </w:rPr>
        <w:t>" (WSW) en raison de sa toxicomanie, ne pouvait être assimilée à une activité économique.</w:t>
      </w:r>
    </w:p>
    <w:p w14:paraId="28C40FA3" w14:textId="77777777" w:rsidR="00042C76" w:rsidRPr="00F778C1" w:rsidRDefault="00F778C1">
      <w:pPr>
        <w:spacing w:before="253" w:line="253" w:lineRule="exact"/>
        <w:ind w:left="72" w:right="144"/>
        <w:jc w:val="both"/>
        <w:textAlignment w:val="baseline"/>
        <w:rPr>
          <w:rFonts w:asciiTheme="minorHAnsi" w:eastAsia="Symbol" w:hAnsiTheme="minorHAnsi" w:cstheme="minorHAnsi"/>
          <w:color w:val="000000"/>
          <w:spacing w:val="-5"/>
          <w:sz w:val="21"/>
          <w:lang w:val="fr-FR"/>
        </w:rPr>
      </w:pPr>
      <w:r w:rsidRPr="00F778C1">
        <w:rPr>
          <w:rFonts w:asciiTheme="minorHAnsi" w:eastAsia="Symbol" w:hAnsiTheme="minorHAnsi" w:cstheme="minorHAnsi"/>
          <w:color w:val="000000"/>
          <w:spacing w:val="-5"/>
          <w:sz w:val="21"/>
          <w:lang w:val="fr-FR"/>
        </w:rPr>
        <w:t>La WSW constitue une réglementation destinée à fournir du travail, dans le but de maintenir, de rétablir ou de promouvoir l'aptitude au travail de personnes qui ne sont pas en mesure, en raison de leur état de santé, de travailler dans des conditions normales. Grâce au soutien financier de l’État, des entreprises ou des associations de travail peuvent proposer aux personnes concernées des activités rémunérées mais adaptées à l'aptitude physique et mentale des travailleurs.</w:t>
      </w:r>
    </w:p>
    <w:p w14:paraId="0498A06F" w14:textId="77777777" w:rsidR="00042C76" w:rsidRPr="00F778C1" w:rsidRDefault="00F778C1">
      <w:pPr>
        <w:spacing w:before="255" w:line="253" w:lineRule="exact"/>
        <w:ind w:left="72" w:right="144"/>
        <w:jc w:val="both"/>
        <w:textAlignment w:val="baseline"/>
        <w:rPr>
          <w:rFonts w:asciiTheme="minorHAnsi" w:eastAsia="Symbol" w:hAnsiTheme="minorHAnsi" w:cstheme="minorHAnsi"/>
          <w:color w:val="000000"/>
          <w:spacing w:val="-4"/>
          <w:sz w:val="21"/>
          <w:lang w:val="fr-FR"/>
        </w:rPr>
      </w:pPr>
      <w:r w:rsidRPr="00F778C1">
        <w:rPr>
          <w:rFonts w:asciiTheme="minorHAnsi" w:eastAsia="Symbol" w:hAnsiTheme="minorHAnsi" w:cstheme="minorHAnsi"/>
          <w:color w:val="000000"/>
          <w:spacing w:val="-4"/>
          <w:sz w:val="21"/>
          <w:lang w:val="fr-FR"/>
        </w:rPr>
        <w:t>La Cour de justice a estimé que la notion d’activité économique « ne saurait être infirmée par la circonstance que la productivité des personnes employées sous ce régime est faible et que, par conséquent, leur rémunération est en grande partie assurée au moyen de subventions publiques. En effet, ni la productivité plus ou moins élevée, ni l'origine des ressources pour la rémunération ne peuvent avoir de conséquences quelconques quant à la reconnaissance ou non d'une personne comme travailleur (...). ».</w:t>
      </w:r>
    </w:p>
    <w:p w14:paraId="6E4F68FC" w14:textId="77777777" w:rsidR="00042C76" w:rsidRPr="00F778C1" w:rsidRDefault="00F778C1">
      <w:pPr>
        <w:numPr>
          <w:ilvl w:val="0"/>
          <w:numId w:val="5"/>
        </w:numPr>
        <w:tabs>
          <w:tab w:val="clear" w:pos="648"/>
          <w:tab w:val="left" w:pos="720"/>
        </w:tabs>
        <w:spacing w:before="223" w:line="279" w:lineRule="exact"/>
        <w:ind w:hanging="648"/>
        <w:textAlignment w:val="baseline"/>
        <w:rPr>
          <w:rFonts w:asciiTheme="minorHAnsi" w:eastAsia="Symbol" w:hAnsiTheme="minorHAnsi" w:cstheme="minorHAnsi"/>
          <w:b/>
          <w:color w:val="000000"/>
          <w:spacing w:val="-18"/>
          <w:sz w:val="24"/>
          <w:lang w:val="fr-FR"/>
        </w:rPr>
      </w:pPr>
      <w:r w:rsidRPr="00F778C1">
        <w:rPr>
          <w:rFonts w:asciiTheme="minorHAnsi" w:eastAsia="Symbol" w:hAnsiTheme="minorHAnsi" w:cstheme="minorHAnsi"/>
          <w:b/>
          <w:color w:val="000000"/>
          <w:spacing w:val="-18"/>
          <w:sz w:val="24"/>
          <w:lang w:val="fr-FR"/>
        </w:rPr>
        <w:t>Les activités non salariées</w:t>
      </w:r>
    </w:p>
    <w:p w14:paraId="777B8142" w14:textId="77777777" w:rsidR="00042C76" w:rsidRPr="00F778C1" w:rsidRDefault="00F778C1">
      <w:pPr>
        <w:spacing w:before="252" w:line="253" w:lineRule="exact"/>
        <w:ind w:left="72" w:right="144"/>
        <w:jc w:val="both"/>
        <w:textAlignment w:val="baseline"/>
        <w:rPr>
          <w:rFonts w:asciiTheme="minorHAnsi" w:eastAsia="Symbol" w:hAnsiTheme="minorHAnsi" w:cstheme="minorHAnsi"/>
          <w:color w:val="000000"/>
          <w:sz w:val="21"/>
          <w:lang w:val="fr-FR"/>
        </w:rPr>
      </w:pPr>
      <w:r w:rsidRPr="00F778C1">
        <w:rPr>
          <w:rFonts w:asciiTheme="minorHAnsi" w:eastAsia="Symbol" w:hAnsiTheme="minorHAnsi" w:cstheme="minorHAnsi"/>
          <w:color w:val="000000"/>
          <w:sz w:val="21"/>
          <w:lang w:val="fr-FR"/>
        </w:rPr>
        <w:t>L’activité professionnelle doit être réelle et effective par opposition à marginale et accessoire.</w:t>
      </w:r>
    </w:p>
    <w:p w14:paraId="581AA89A" w14:textId="77777777" w:rsidR="00042C76" w:rsidRPr="00F778C1" w:rsidRDefault="00F778C1">
      <w:pPr>
        <w:spacing w:before="257" w:line="253" w:lineRule="exact"/>
        <w:ind w:left="72" w:right="144"/>
        <w:jc w:val="both"/>
        <w:textAlignment w:val="baseline"/>
        <w:rPr>
          <w:rFonts w:asciiTheme="minorHAnsi" w:eastAsia="Symbol" w:hAnsiTheme="minorHAnsi" w:cstheme="minorHAnsi"/>
          <w:color w:val="000000"/>
          <w:spacing w:val="-5"/>
          <w:sz w:val="21"/>
          <w:lang w:val="fr-FR"/>
        </w:rPr>
      </w:pPr>
      <w:r w:rsidRPr="00F778C1">
        <w:rPr>
          <w:rFonts w:asciiTheme="minorHAnsi" w:eastAsia="Symbol" w:hAnsiTheme="minorHAnsi" w:cstheme="minorHAnsi"/>
          <w:color w:val="000000"/>
          <w:spacing w:val="-5"/>
          <w:sz w:val="21"/>
          <w:lang w:val="fr-FR"/>
        </w:rPr>
        <w:t>Dans une affaire jugée par la Cour administrative d’appel (CAA de Paris, 3</w:t>
      </w:r>
      <w:r w:rsidRPr="00F778C1">
        <w:rPr>
          <w:rFonts w:asciiTheme="minorHAnsi" w:eastAsia="Symbol" w:hAnsiTheme="minorHAnsi" w:cstheme="minorHAnsi"/>
          <w:color w:val="000000"/>
          <w:spacing w:val="-5"/>
          <w:sz w:val="16"/>
          <w:lang w:val="fr-FR"/>
        </w:rPr>
        <w:t xml:space="preserve">ème </w:t>
      </w:r>
      <w:r w:rsidRPr="00F778C1">
        <w:rPr>
          <w:rFonts w:asciiTheme="minorHAnsi" w:eastAsia="Symbol" w:hAnsiTheme="minorHAnsi" w:cstheme="minorHAnsi"/>
          <w:color w:val="000000"/>
          <w:spacing w:val="-5"/>
          <w:sz w:val="21"/>
          <w:lang w:val="fr-FR"/>
        </w:rPr>
        <w:t>chambre, 31/07/2012, n°12PA00972), le demandeur sollicitait un titre de séjour sur le fondement du 1° de l'article L. 121-1 du CESEDA en invoquant l'exercice d'une activité d'auto-entrepreneur (entreprise d'entraîneur sportif). Il avait produit à l'appui de sa demande, son passeport en cours de validité ainsi qu'un récépissé de déclaration, auprès de la direction régionale et départementale de la jeunesse et des sports de Paris-Ile-de-France, d'exploitation d'un établissement d'activités</w:t>
      </w:r>
    </w:p>
    <w:p w14:paraId="11C2FDE1" w14:textId="77777777" w:rsidR="00042C76" w:rsidRPr="00F778C1" w:rsidRDefault="00F778C1">
      <w:pPr>
        <w:spacing w:before="218" w:line="267" w:lineRule="exact"/>
        <w:ind w:left="72"/>
        <w:jc w:val="right"/>
        <w:textAlignment w:val="baseline"/>
        <w:rPr>
          <w:rFonts w:asciiTheme="minorHAnsi" w:eastAsia="Symbol" w:hAnsiTheme="minorHAnsi" w:cstheme="minorHAnsi"/>
          <w:color w:val="000000"/>
          <w:spacing w:val="30"/>
          <w:sz w:val="24"/>
          <w:lang w:val="fr-FR"/>
        </w:rPr>
      </w:pPr>
      <w:r w:rsidRPr="00F778C1">
        <w:rPr>
          <w:rFonts w:asciiTheme="minorHAnsi" w:eastAsia="Symbol" w:hAnsiTheme="minorHAnsi" w:cstheme="minorHAnsi"/>
          <w:color w:val="000000"/>
          <w:spacing w:val="30"/>
          <w:sz w:val="24"/>
          <w:lang w:val="fr-FR"/>
        </w:rPr>
        <w:t>16</w:t>
      </w:r>
    </w:p>
    <w:p w14:paraId="009263BA" w14:textId="77777777" w:rsidR="00042C76" w:rsidRPr="00C74094" w:rsidRDefault="00042C76">
      <w:pPr>
        <w:rPr>
          <w:rFonts w:asciiTheme="minorHAnsi" w:hAnsiTheme="minorHAnsi" w:cstheme="minorHAnsi"/>
          <w:lang w:val="fr-FR"/>
        </w:rPr>
        <w:sectPr w:rsidR="00042C76" w:rsidRPr="00C74094">
          <w:pgSz w:w="11909" w:h="16838"/>
          <w:pgMar w:top="840" w:right="1012" w:bottom="249" w:left="2717" w:header="720" w:footer="720" w:gutter="0"/>
          <w:cols w:space="720"/>
        </w:sectPr>
      </w:pPr>
    </w:p>
    <w:p w14:paraId="0B0898E3" w14:textId="77777777" w:rsidR="00042C76" w:rsidRPr="00F778C1" w:rsidRDefault="00F778C1">
      <w:pPr>
        <w:spacing w:before="33" w:line="253" w:lineRule="exact"/>
        <w:ind w:left="72" w:right="144"/>
        <w:jc w:val="both"/>
        <w:textAlignment w:val="baseline"/>
        <w:rPr>
          <w:rFonts w:asciiTheme="minorHAnsi" w:eastAsia="Symbol" w:hAnsiTheme="minorHAnsi" w:cstheme="minorHAnsi"/>
          <w:color w:val="000000"/>
          <w:spacing w:val="-12"/>
          <w:lang w:val="fr-FR"/>
        </w:rPr>
      </w:pPr>
      <w:proofErr w:type="gramStart"/>
      <w:r w:rsidRPr="00F778C1">
        <w:rPr>
          <w:rFonts w:asciiTheme="minorHAnsi" w:eastAsia="Symbol" w:hAnsiTheme="minorHAnsi" w:cstheme="minorHAnsi"/>
          <w:color w:val="000000"/>
          <w:spacing w:val="-12"/>
          <w:lang w:val="fr-FR"/>
        </w:rPr>
        <w:lastRenderedPageBreak/>
        <w:t>physiques</w:t>
      </w:r>
      <w:proofErr w:type="gramEnd"/>
      <w:r w:rsidRPr="00F778C1">
        <w:rPr>
          <w:rFonts w:asciiTheme="minorHAnsi" w:eastAsia="Symbol" w:hAnsiTheme="minorHAnsi" w:cstheme="minorHAnsi"/>
          <w:color w:val="000000"/>
          <w:spacing w:val="-12"/>
          <w:lang w:val="fr-FR"/>
        </w:rPr>
        <w:t xml:space="preserve"> et sportives, un certificat d'inscription au répertoire des entreprises et des établissements, une déclaration de début d'activité en tant qu'" auto-entrepreneur personne physique ", ainsi que plusieurs déclarations trimestrielles de recettes à l'URSSAF. La Cour a considéré que : « dès lors qu'il est constant que M. A ne constitue pas une menace pour l'ordre public, il est fondé à soutenir qu'il remplissait les conditions posées à l'article L. 121-1 du code de l'entrée et du séjour des étrangers et du droit d'asile pour l'obtention d'un titre de séjour et que le préfet de police a commis une erreur de droit en lui refusant la délivrance du titre de séjour sollicité au motif qu'il ne disposait pas de ressources suffisantes ».</w:t>
      </w:r>
    </w:p>
    <w:p w14:paraId="63DDE66D" w14:textId="77777777" w:rsidR="00042C76" w:rsidRPr="00F778C1" w:rsidRDefault="00F778C1">
      <w:pPr>
        <w:spacing w:before="252" w:after="9537" w:line="253" w:lineRule="exact"/>
        <w:ind w:left="72" w:right="144"/>
        <w:jc w:val="both"/>
        <w:textAlignment w:val="baseline"/>
        <w:rPr>
          <w:rFonts w:asciiTheme="minorHAnsi" w:eastAsia="Symbol" w:hAnsiTheme="minorHAnsi" w:cstheme="minorHAnsi"/>
          <w:color w:val="000000"/>
          <w:spacing w:val="-11"/>
          <w:lang w:val="fr-FR"/>
        </w:rPr>
      </w:pPr>
      <w:r w:rsidRPr="00F778C1">
        <w:rPr>
          <w:rFonts w:asciiTheme="minorHAnsi" w:eastAsia="Symbol" w:hAnsiTheme="minorHAnsi" w:cstheme="minorHAnsi"/>
          <w:color w:val="000000"/>
          <w:spacing w:val="-11"/>
          <w:lang w:val="fr-FR"/>
        </w:rPr>
        <w:t>Dans le même sens, la cour d’appel de Lyon (CAA de LYON, 2ème chambre, 11/02/2014, n°13LY01006) a estimé qu’un refus de titre de séjour aux motifs que l’activité non salariée ne procurait pas de revenus suffisants au demandeur n’était pas fondé en droit. En l’espèce, la requérante avait créé une entreprise de services à la personne, sous le statut d'auto-entrepreneur. Elle avait obtenu un premier titre de séjour l'autorisant à exercer cette activité puis le préfet du Rhône avait refusé de renouveler son titre de séjour aux motifs que son activité professionnelle lui procurait peu de revenus (une moyenne de 163 euros mensuels), ce qui permettait de regarder l’activité comme marginale. La Cour a considéré qu'en ne recherchant pas, au regard des volumes horaires de travail de la requérante et des conditions de sa rémunération, si son activité avait un caractère marginal et accessoire, le préfet avait entaché sa décision d'erreur de droit.</w:t>
      </w:r>
    </w:p>
    <w:p w14:paraId="52DDBE26" w14:textId="77777777" w:rsidR="00042C76" w:rsidRPr="00C74094" w:rsidRDefault="00042C76">
      <w:pPr>
        <w:spacing w:before="252" w:after="9537" w:line="253" w:lineRule="exact"/>
        <w:rPr>
          <w:rFonts w:asciiTheme="minorHAnsi" w:hAnsiTheme="minorHAnsi" w:cstheme="minorHAnsi"/>
          <w:lang w:val="fr-FR"/>
        </w:rPr>
        <w:sectPr w:rsidR="00042C76" w:rsidRPr="00C74094">
          <w:pgSz w:w="11909" w:h="16838"/>
          <w:pgMar w:top="820" w:right="1007" w:bottom="249" w:left="2722" w:header="720" w:footer="720" w:gutter="0"/>
          <w:cols w:space="720"/>
        </w:sectPr>
      </w:pPr>
    </w:p>
    <w:p w14:paraId="1FD4922C" w14:textId="77777777" w:rsidR="00042C76" w:rsidRPr="00F778C1" w:rsidRDefault="00F778C1">
      <w:pPr>
        <w:spacing w:before="27" w:line="267" w:lineRule="exact"/>
        <w:jc w:val="right"/>
        <w:textAlignment w:val="baseline"/>
        <w:rPr>
          <w:rFonts w:asciiTheme="minorHAnsi" w:eastAsia="Symbol" w:hAnsiTheme="minorHAnsi" w:cstheme="minorHAnsi"/>
          <w:color w:val="000000"/>
          <w:spacing w:val="5"/>
          <w:sz w:val="24"/>
          <w:lang w:val="fr-FR"/>
        </w:rPr>
      </w:pPr>
      <w:r w:rsidRPr="00F778C1">
        <w:rPr>
          <w:rFonts w:asciiTheme="minorHAnsi" w:eastAsia="Symbol" w:hAnsiTheme="minorHAnsi" w:cstheme="minorHAnsi"/>
          <w:color w:val="000000"/>
          <w:spacing w:val="5"/>
          <w:sz w:val="24"/>
          <w:lang w:val="fr-FR"/>
        </w:rPr>
        <w:t>17</w:t>
      </w:r>
    </w:p>
    <w:sectPr w:rsidR="00042C76" w:rsidRPr="00F778C1">
      <w:type w:val="continuous"/>
      <w:pgSz w:w="11909" w:h="16838"/>
      <w:pgMar w:top="820" w:right="1083" w:bottom="249" w:left="10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ymbol">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moder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2B1B"/>
    <w:multiLevelType w:val="multilevel"/>
    <w:tmpl w:val="CD8C32BE"/>
    <w:lvl w:ilvl="0">
      <w:start w:val="4"/>
      <w:numFmt w:val="decimal"/>
      <w:lvlText w:val="%1."/>
      <w:lvlJc w:val="left"/>
      <w:pPr>
        <w:tabs>
          <w:tab w:val="left" w:pos="648"/>
        </w:tabs>
        <w:ind w:left="720"/>
      </w:pPr>
      <w:rPr>
        <w:rFonts w:ascii="Symbol" w:eastAsia="Symbol" w:hAnsi="Symbol"/>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F17EF5"/>
    <w:multiLevelType w:val="multilevel"/>
    <w:tmpl w:val="90EA0DA0"/>
    <w:lvl w:ilvl="0">
      <w:start w:val="2"/>
      <w:numFmt w:val="decimal"/>
      <w:lvlText w:val="%1."/>
      <w:lvlJc w:val="left"/>
      <w:pPr>
        <w:tabs>
          <w:tab w:val="left" w:pos="648"/>
        </w:tabs>
        <w:ind w:left="720"/>
      </w:pPr>
      <w:rPr>
        <w:rFonts w:ascii="Symbol" w:eastAsia="Symbol" w:hAnsi="Symbol"/>
        <w:b/>
        <w:strike w:val="0"/>
        <w:color w:val="000000"/>
        <w:spacing w:val="-8"/>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A1837"/>
    <w:multiLevelType w:val="multilevel"/>
    <w:tmpl w:val="5EF2BE98"/>
    <w:lvl w:ilvl="0">
      <w:start w:val="1"/>
      <w:numFmt w:val="lowerLetter"/>
      <w:lvlText w:val="%1)"/>
      <w:lvlJc w:val="left"/>
      <w:pPr>
        <w:tabs>
          <w:tab w:val="left" w:pos="432"/>
        </w:tabs>
        <w:ind w:left="720"/>
      </w:pPr>
      <w:rPr>
        <w:rFonts w:ascii="Symbol" w:eastAsia="Symbol" w:hAnsi="Symbol"/>
        <w:i/>
        <w:strike w:val="0"/>
        <w:color w:val="000000"/>
        <w:spacing w:val="-11"/>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703CEE"/>
    <w:multiLevelType w:val="multilevel"/>
    <w:tmpl w:val="7390CCAE"/>
    <w:lvl w:ilvl="0">
      <w:start w:val="4"/>
      <w:numFmt w:val="decimal"/>
      <w:lvlText w:val="%1."/>
      <w:lvlJc w:val="left"/>
      <w:pPr>
        <w:tabs>
          <w:tab w:val="left" w:pos="648"/>
        </w:tabs>
        <w:ind w:left="720"/>
      </w:pPr>
      <w:rPr>
        <w:rFonts w:ascii="Symbol" w:eastAsia="Symbol" w:hAnsi="Symbol"/>
        <w:b/>
        <w:strike w:val="0"/>
        <w:color w:val="000000"/>
        <w:spacing w:val="0"/>
        <w:w w:val="100"/>
        <w:sz w:val="25"/>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8B2D13"/>
    <w:multiLevelType w:val="multilevel"/>
    <w:tmpl w:val="F3CC7C0E"/>
    <w:lvl w:ilvl="0">
      <w:start w:val="1"/>
      <w:numFmt w:val="decimal"/>
      <w:lvlText w:val="%1."/>
      <w:lvlJc w:val="left"/>
      <w:pPr>
        <w:tabs>
          <w:tab w:val="left" w:pos="648"/>
        </w:tabs>
        <w:ind w:left="720"/>
      </w:pPr>
      <w:rPr>
        <w:rFonts w:ascii="Symbol" w:eastAsia="Symbol" w:hAnsi="Symbol"/>
        <w:b/>
        <w:strike w:val="0"/>
        <w:color w:val="000000"/>
        <w:spacing w:val="-9"/>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9048872">
    <w:abstractNumId w:val="3"/>
  </w:num>
  <w:num w:numId="2" w16cid:durableId="1145122790">
    <w:abstractNumId w:val="4"/>
  </w:num>
  <w:num w:numId="3" w16cid:durableId="1956980087">
    <w:abstractNumId w:val="2"/>
  </w:num>
  <w:num w:numId="4" w16cid:durableId="1703479182">
    <w:abstractNumId w:val="1"/>
  </w:num>
  <w:num w:numId="5" w16cid:durableId="25023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76"/>
    <w:rsid w:val="00042C76"/>
    <w:rsid w:val="00C74094"/>
    <w:rsid w:val="00F77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5244"/>
  <w15:docId w15:val="{EBEDE96D-D417-4D52-B7A7-BDFE1CA2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tephane.pacaud@cnaf.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6254</Words>
  <Characters>34399</Characters>
  <Application>Microsoft Office Word</Application>
  <DocSecurity>0</DocSecurity>
  <Lines>286</Lines>
  <Paragraphs>81</Paragraphs>
  <ScaleCrop>false</ScaleCrop>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Maille</dc:creator>
  <cp:lastModifiedBy>Antoine Math</cp:lastModifiedBy>
  <cp:revision>2</cp:revision>
  <dcterms:created xsi:type="dcterms:W3CDTF">2022-11-04T08:48:00Z</dcterms:created>
  <dcterms:modified xsi:type="dcterms:W3CDTF">2022-11-04T08:48:00Z</dcterms:modified>
</cp:coreProperties>
</file>